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AAC" w:rsidRPr="00236BF9" w:rsidRDefault="00FD5AAC" w:rsidP="00FD5AAC">
      <w:pPr>
        <w:pStyle w:val="a3"/>
        <w:tabs>
          <w:tab w:val="left" w:pos="1260"/>
        </w:tabs>
        <w:ind w:firstLine="709"/>
        <w:rPr>
          <w:b/>
          <w:sz w:val="24"/>
          <w:lang w:val="en-US"/>
        </w:rPr>
      </w:pPr>
      <w:r w:rsidRPr="00236BF9">
        <w:rPr>
          <w:b/>
          <w:sz w:val="24"/>
          <w:lang w:val="en-US"/>
        </w:rPr>
        <w:tab/>
        <w:t>Methodical instructions for the seminarian work:</w:t>
      </w:r>
    </w:p>
    <w:p w:rsidR="00FD5AAC" w:rsidRPr="00236BF9" w:rsidRDefault="00FD5AAC" w:rsidP="00FD5AAC">
      <w:pPr>
        <w:pStyle w:val="a3"/>
        <w:tabs>
          <w:tab w:val="left" w:pos="1260"/>
        </w:tabs>
        <w:ind w:firstLine="709"/>
        <w:rPr>
          <w:b/>
          <w:sz w:val="24"/>
          <w:lang w:val="en-US"/>
        </w:rPr>
      </w:pPr>
    </w:p>
    <w:p w:rsidR="00FD5AAC" w:rsidRPr="00236BF9" w:rsidRDefault="00FD5AAC" w:rsidP="00FD5AAC">
      <w:pPr>
        <w:pStyle w:val="a3"/>
        <w:tabs>
          <w:tab w:val="left" w:pos="1260"/>
        </w:tabs>
        <w:spacing w:line="256" w:lineRule="auto"/>
        <w:ind w:firstLine="709"/>
        <w:jc w:val="both"/>
        <w:rPr>
          <w:sz w:val="24"/>
          <w:lang w:val="en-US" w:eastAsia="en-US"/>
        </w:rPr>
      </w:pPr>
      <w:r w:rsidRPr="00236BF9">
        <w:rPr>
          <w:b/>
          <w:sz w:val="24"/>
          <w:lang w:val="en-US" w:eastAsia="en-US"/>
        </w:rPr>
        <w:t>Aim:</w:t>
      </w:r>
    </w:p>
    <w:p w:rsidR="00236BF9" w:rsidRPr="00236BF9" w:rsidRDefault="00236BF9" w:rsidP="00236BF9">
      <w:pPr>
        <w:pStyle w:val="Default"/>
        <w:rPr>
          <w:lang w:val="en-US"/>
        </w:rPr>
      </w:pPr>
      <w:r w:rsidRPr="00236BF9">
        <w:rPr>
          <w:bCs/>
          <w:lang w:val="en-US"/>
        </w:rPr>
        <w:tab/>
        <w:t>To instill in students the skills of working with internationally significant information with the help of cooperation organizations and accreditation procedures for moral, ethical and legal preparation for traveling abroad as a journalist.</w:t>
      </w:r>
    </w:p>
    <w:p w:rsidR="00FD5AAC" w:rsidRPr="00236BF9" w:rsidRDefault="00FD5AAC" w:rsidP="00FD5AAC">
      <w:pPr>
        <w:pStyle w:val="a3"/>
        <w:tabs>
          <w:tab w:val="left" w:pos="1260"/>
        </w:tabs>
        <w:spacing w:line="256" w:lineRule="auto"/>
        <w:ind w:firstLine="709"/>
        <w:jc w:val="both"/>
        <w:rPr>
          <w:sz w:val="24"/>
          <w:lang w:val="en-US" w:eastAsia="en-US"/>
        </w:rPr>
      </w:pPr>
    </w:p>
    <w:p w:rsidR="00FD5AAC" w:rsidRPr="00236BF9" w:rsidRDefault="00FD5AAC" w:rsidP="00FD5AAC">
      <w:pPr>
        <w:pStyle w:val="a3"/>
        <w:tabs>
          <w:tab w:val="left" w:pos="1260"/>
        </w:tabs>
        <w:spacing w:line="256" w:lineRule="auto"/>
        <w:ind w:firstLine="709"/>
        <w:jc w:val="both"/>
        <w:rPr>
          <w:b/>
          <w:bCs/>
          <w:color w:val="000000"/>
          <w:sz w:val="24"/>
          <w:lang w:val="en-US" w:eastAsia="en-US"/>
        </w:rPr>
      </w:pPr>
      <w:r w:rsidRPr="00236BF9">
        <w:rPr>
          <w:b/>
          <w:bCs/>
          <w:color w:val="000000"/>
          <w:sz w:val="24"/>
          <w:lang w:val="en-US" w:eastAsia="en-US"/>
        </w:rPr>
        <w:t>Tasks:</w:t>
      </w:r>
    </w:p>
    <w:p w:rsidR="00FD5AAC" w:rsidRPr="00236BF9" w:rsidRDefault="00314BE2" w:rsidP="00314BE2">
      <w:pPr>
        <w:pStyle w:val="a3"/>
        <w:numPr>
          <w:ilvl w:val="0"/>
          <w:numId w:val="6"/>
        </w:numPr>
        <w:tabs>
          <w:tab w:val="left" w:pos="1260"/>
        </w:tabs>
        <w:spacing w:line="256" w:lineRule="auto"/>
        <w:jc w:val="both"/>
        <w:rPr>
          <w:sz w:val="24"/>
          <w:lang w:val="en-US" w:eastAsia="en-US"/>
        </w:rPr>
      </w:pPr>
      <w:r w:rsidRPr="00236BF9">
        <w:rPr>
          <w:sz w:val="24"/>
          <w:lang w:val="en-US"/>
        </w:rPr>
        <w:t>represent the career ladder of a foreign correspondent and required skills</w:t>
      </w:r>
      <w:r w:rsidR="00FD5AAC" w:rsidRPr="00236BF9">
        <w:rPr>
          <w:sz w:val="24"/>
          <w:lang w:val="en-US" w:eastAsia="en-US"/>
        </w:rPr>
        <w:t>;</w:t>
      </w:r>
    </w:p>
    <w:p w:rsidR="00314BE2" w:rsidRPr="00236BF9" w:rsidRDefault="00314BE2" w:rsidP="00314BE2">
      <w:pPr>
        <w:pStyle w:val="a3"/>
        <w:numPr>
          <w:ilvl w:val="0"/>
          <w:numId w:val="6"/>
        </w:numPr>
        <w:tabs>
          <w:tab w:val="left" w:pos="1260"/>
        </w:tabs>
        <w:spacing w:line="256" w:lineRule="auto"/>
        <w:jc w:val="both"/>
        <w:rPr>
          <w:sz w:val="24"/>
          <w:lang w:val="en-US" w:eastAsia="en-US"/>
        </w:rPr>
      </w:pPr>
      <w:r w:rsidRPr="00236BF9">
        <w:rPr>
          <w:sz w:val="24"/>
          <w:lang w:val="en-US"/>
        </w:rPr>
        <w:t>distinguish local, parachute &amp; citizen foreign correspondents; foreign local correspondents;</w:t>
      </w:r>
    </w:p>
    <w:p w:rsidR="00FD5AAC" w:rsidRPr="00236BF9" w:rsidRDefault="00314BE2" w:rsidP="00314BE2">
      <w:pPr>
        <w:pStyle w:val="a8"/>
        <w:pBdr>
          <w:top w:val="nil"/>
          <w:left w:val="nil"/>
          <w:bottom w:val="nil"/>
          <w:right w:val="nil"/>
          <w:between w:val="nil"/>
        </w:pBdr>
        <w:rPr>
          <w:kern w:val="36"/>
          <w:lang w:val="en-US" w:eastAsia="en-US"/>
        </w:rPr>
      </w:pPr>
      <w:r w:rsidRPr="00236BF9">
        <w:rPr>
          <w:lang w:val="en-US"/>
        </w:rPr>
        <w:t>premium foreign correspondents &amp; in-house foreign correspondents</w:t>
      </w:r>
      <w:r w:rsidR="00FD5AAC" w:rsidRPr="00236BF9">
        <w:rPr>
          <w:kern w:val="36"/>
          <w:lang w:val="en-US" w:eastAsia="en-US"/>
        </w:rPr>
        <w:t>;</w:t>
      </w:r>
    </w:p>
    <w:p w:rsidR="00314BE2" w:rsidRPr="00236BF9" w:rsidRDefault="00314BE2" w:rsidP="00314BE2">
      <w:pPr>
        <w:pStyle w:val="a8"/>
        <w:numPr>
          <w:ilvl w:val="0"/>
          <w:numId w:val="6"/>
        </w:numPr>
        <w:pBdr>
          <w:top w:val="nil"/>
          <w:left w:val="nil"/>
          <w:bottom w:val="nil"/>
          <w:right w:val="nil"/>
          <w:between w:val="nil"/>
        </w:pBdr>
        <w:rPr>
          <w:lang w:val="en-US"/>
        </w:rPr>
      </w:pPr>
      <w:r w:rsidRPr="00236BF9">
        <w:rPr>
          <w:lang w:val="en-US"/>
        </w:rPr>
        <w:t>describe the role and mission of global media such as: Al Jazeera, China Global Television Network and Russia Today;</w:t>
      </w:r>
    </w:p>
    <w:p w:rsidR="00314BE2" w:rsidRPr="00236BF9" w:rsidRDefault="00314BE2" w:rsidP="00314BE2">
      <w:pPr>
        <w:pStyle w:val="a8"/>
        <w:numPr>
          <w:ilvl w:val="0"/>
          <w:numId w:val="6"/>
        </w:numPr>
        <w:pBdr>
          <w:top w:val="nil"/>
          <w:left w:val="nil"/>
          <w:bottom w:val="nil"/>
          <w:right w:val="nil"/>
          <w:between w:val="nil"/>
        </w:pBdr>
        <w:rPr>
          <w:lang w:val="en-US"/>
        </w:rPr>
      </w:pPr>
      <w:r w:rsidRPr="00236BF9">
        <w:rPr>
          <w:lang w:val="en-US"/>
        </w:rPr>
        <w:t xml:space="preserve">identify </w:t>
      </w:r>
      <w:r w:rsidRPr="00236BF9">
        <w:rPr>
          <w:kern w:val="36"/>
          <w:lang w:val="en-US"/>
        </w:rPr>
        <w:t>threats foreign correspondents may face from government authorities;</w:t>
      </w:r>
    </w:p>
    <w:p w:rsidR="00314BE2" w:rsidRPr="00236BF9" w:rsidRDefault="00314BE2" w:rsidP="00314BE2">
      <w:pPr>
        <w:pStyle w:val="a8"/>
        <w:numPr>
          <w:ilvl w:val="0"/>
          <w:numId w:val="6"/>
        </w:numPr>
        <w:pBdr>
          <w:top w:val="nil"/>
          <w:left w:val="nil"/>
          <w:bottom w:val="nil"/>
          <w:right w:val="nil"/>
          <w:between w:val="nil"/>
        </w:pBdr>
        <w:rPr>
          <w:lang w:val="en-US"/>
        </w:rPr>
      </w:pPr>
      <w:r w:rsidRPr="00236BF9">
        <w:rPr>
          <w:lang w:val="en-US"/>
        </w:rPr>
        <w:t>define “no-go areas” for international media;</w:t>
      </w:r>
    </w:p>
    <w:p w:rsidR="00314BE2" w:rsidRPr="00236BF9" w:rsidRDefault="00314BE2" w:rsidP="00314BE2">
      <w:pPr>
        <w:pStyle w:val="a8"/>
        <w:numPr>
          <w:ilvl w:val="0"/>
          <w:numId w:val="6"/>
        </w:numPr>
        <w:pBdr>
          <w:top w:val="nil"/>
          <w:left w:val="nil"/>
          <w:bottom w:val="nil"/>
          <w:right w:val="nil"/>
          <w:between w:val="nil"/>
        </w:pBdr>
        <w:rPr>
          <w:lang w:val="en-US"/>
        </w:rPr>
      </w:pPr>
      <w:r w:rsidRPr="00236BF9">
        <w:rPr>
          <w:lang w:val="en-US"/>
        </w:rPr>
        <w:t>reduce high risks to personal safety in conflict zones;</w:t>
      </w:r>
    </w:p>
    <w:p w:rsidR="00314BE2" w:rsidRPr="00236BF9" w:rsidRDefault="00314BE2" w:rsidP="00314BE2">
      <w:pPr>
        <w:pStyle w:val="a8"/>
        <w:numPr>
          <w:ilvl w:val="0"/>
          <w:numId w:val="6"/>
        </w:numPr>
        <w:pBdr>
          <w:top w:val="nil"/>
          <w:left w:val="nil"/>
          <w:bottom w:val="nil"/>
          <w:right w:val="nil"/>
          <w:between w:val="nil"/>
        </w:pBdr>
        <w:rPr>
          <w:lang w:val="en-US"/>
        </w:rPr>
      </w:pPr>
      <w:r w:rsidRPr="00236BF9">
        <w:rPr>
          <w:lang w:val="en-US"/>
        </w:rPr>
        <w:t xml:space="preserve">ask for </w:t>
      </w:r>
      <w:r w:rsidRPr="00236BF9">
        <w:rPr>
          <w:kern w:val="36"/>
          <w:lang w:val="en-US"/>
        </w:rPr>
        <w:t>consulting support from the country of citizenship/ the host country;</w:t>
      </w:r>
    </w:p>
    <w:p w:rsidR="00314BE2" w:rsidRPr="00236BF9" w:rsidRDefault="00314BE2" w:rsidP="00314BE2">
      <w:pPr>
        <w:pStyle w:val="a8"/>
        <w:numPr>
          <w:ilvl w:val="0"/>
          <w:numId w:val="6"/>
        </w:numPr>
        <w:pBdr>
          <w:top w:val="nil"/>
          <w:left w:val="nil"/>
          <w:bottom w:val="nil"/>
          <w:right w:val="nil"/>
          <w:between w:val="nil"/>
        </w:pBdr>
        <w:rPr>
          <w:lang w:val="en-US"/>
        </w:rPr>
      </w:pPr>
      <w:r w:rsidRPr="00236BF9">
        <w:rPr>
          <w:lang w:val="en-US"/>
        </w:rPr>
        <w:t>highlight common features of international journalistic cooperation projects and conditions for participation in them;</w:t>
      </w:r>
    </w:p>
    <w:p w:rsidR="00314BE2" w:rsidRPr="00236BF9" w:rsidRDefault="00314BE2" w:rsidP="00314BE2">
      <w:pPr>
        <w:pStyle w:val="a8"/>
        <w:numPr>
          <w:ilvl w:val="0"/>
          <w:numId w:val="6"/>
        </w:numPr>
        <w:pBdr>
          <w:top w:val="nil"/>
          <w:left w:val="nil"/>
          <w:bottom w:val="nil"/>
          <w:right w:val="nil"/>
          <w:between w:val="nil"/>
        </w:pBdr>
        <w:rPr>
          <w:lang w:val="en-US"/>
        </w:rPr>
      </w:pPr>
      <w:r w:rsidRPr="00236BF9">
        <w:rPr>
          <w:lang w:val="en-US"/>
        </w:rPr>
        <w:t>evaluate</w:t>
      </w:r>
      <w:r w:rsidRPr="00236BF9">
        <w:rPr>
          <w:kern w:val="36"/>
          <w:lang w:val="en-US"/>
        </w:rPr>
        <w:t>connection of bloggers and citizen journalists to international news coverage.</w:t>
      </w:r>
    </w:p>
    <w:p w:rsidR="00314BE2" w:rsidRPr="00236BF9" w:rsidRDefault="00314BE2" w:rsidP="00314BE2">
      <w:pPr>
        <w:pStyle w:val="a3"/>
        <w:tabs>
          <w:tab w:val="left" w:pos="1260"/>
        </w:tabs>
        <w:spacing w:line="256" w:lineRule="auto"/>
        <w:jc w:val="both"/>
        <w:rPr>
          <w:sz w:val="24"/>
          <w:lang w:val="en-US" w:eastAsia="en-US"/>
        </w:rPr>
      </w:pPr>
    </w:p>
    <w:p w:rsidR="00FD5AAC" w:rsidRPr="00236BF9" w:rsidRDefault="00FD5AAC" w:rsidP="00FD5AAC">
      <w:pPr>
        <w:pStyle w:val="a3"/>
        <w:tabs>
          <w:tab w:val="left" w:pos="1260"/>
        </w:tabs>
        <w:ind w:firstLine="709"/>
        <w:jc w:val="both"/>
        <w:rPr>
          <w:b/>
          <w:color w:val="000000"/>
          <w:sz w:val="24"/>
          <w:lang w:val="en-US"/>
        </w:rPr>
      </w:pPr>
    </w:p>
    <w:p w:rsidR="00FD5AAC" w:rsidRPr="00236BF9" w:rsidRDefault="00FD5AAC" w:rsidP="00FD5AAC">
      <w:pPr>
        <w:pStyle w:val="a3"/>
        <w:tabs>
          <w:tab w:val="left" w:pos="1260"/>
        </w:tabs>
        <w:ind w:firstLine="709"/>
        <w:rPr>
          <w:b/>
          <w:color w:val="000000"/>
          <w:sz w:val="24"/>
          <w:lang w:val="en-US"/>
        </w:rPr>
      </w:pPr>
      <w:r w:rsidRPr="00236BF9">
        <w:rPr>
          <w:b/>
          <w:color w:val="000000"/>
          <w:sz w:val="24"/>
          <w:lang w:val="en-US"/>
        </w:rPr>
        <w:t>Recommendations for the seminarian</w:t>
      </w:r>
      <w:r w:rsidRPr="00236BF9">
        <w:rPr>
          <w:b/>
          <w:sz w:val="24"/>
          <w:lang w:val="en-US"/>
        </w:rPr>
        <w:t>/laboratory</w:t>
      </w:r>
      <w:r w:rsidRPr="00236BF9">
        <w:rPr>
          <w:b/>
          <w:color w:val="000000"/>
          <w:sz w:val="24"/>
          <w:lang w:val="en-US"/>
        </w:rPr>
        <w:t xml:space="preserve"> work:</w:t>
      </w:r>
    </w:p>
    <w:p w:rsidR="00FD5AAC" w:rsidRPr="00236BF9" w:rsidRDefault="00FD5AAC" w:rsidP="00FD5AAC">
      <w:pPr>
        <w:pStyle w:val="a3"/>
        <w:tabs>
          <w:tab w:val="left" w:pos="1260"/>
        </w:tabs>
        <w:ind w:firstLine="709"/>
        <w:rPr>
          <w:b/>
          <w:color w:val="000000"/>
          <w:sz w:val="24"/>
          <w:lang w:val="en-US"/>
        </w:rPr>
      </w:pPr>
    </w:p>
    <w:p w:rsidR="00FD5AAC" w:rsidRPr="00236BF9" w:rsidRDefault="00FD5AAC" w:rsidP="00FD5AAC">
      <w:pPr>
        <w:pStyle w:val="a3"/>
        <w:tabs>
          <w:tab w:val="left" w:pos="1260"/>
        </w:tabs>
        <w:ind w:firstLine="709"/>
        <w:jc w:val="both"/>
        <w:rPr>
          <w:color w:val="000000"/>
          <w:sz w:val="24"/>
          <w:lang w:val="en-US"/>
        </w:rPr>
      </w:pPr>
      <w:r w:rsidRPr="00236BF9">
        <w:rPr>
          <w:color w:val="000000"/>
          <w:sz w:val="24"/>
          <w:lang w:val="en-US"/>
        </w:rPr>
        <w:t>Read the main and additional literature, use textbooks and reach Internet resources to prepare topics for laboratory work.</w:t>
      </w:r>
    </w:p>
    <w:p w:rsidR="00FD5AAC" w:rsidRPr="00236BF9" w:rsidRDefault="00FD5AAC" w:rsidP="00FD5AAC">
      <w:pPr>
        <w:pStyle w:val="a3"/>
        <w:tabs>
          <w:tab w:val="left" w:pos="1260"/>
        </w:tabs>
        <w:ind w:firstLine="709"/>
        <w:jc w:val="both"/>
        <w:rPr>
          <w:color w:val="000000"/>
          <w:sz w:val="24"/>
          <w:lang w:val="en-US"/>
        </w:rPr>
      </w:pPr>
      <w:r w:rsidRPr="00236BF9">
        <w:rPr>
          <w:color w:val="000000"/>
          <w:sz w:val="24"/>
          <w:lang w:val="en-US"/>
        </w:rPr>
        <w:t>For illustrating the theoretical material use vivid examples of domestic and foreign experience.</w:t>
      </w:r>
    </w:p>
    <w:p w:rsidR="00FD5AAC" w:rsidRPr="00236BF9" w:rsidRDefault="00FD5AAC" w:rsidP="00FD5AAC">
      <w:pPr>
        <w:pStyle w:val="a3"/>
        <w:tabs>
          <w:tab w:val="left" w:pos="1260"/>
        </w:tabs>
        <w:ind w:firstLine="709"/>
        <w:jc w:val="both"/>
        <w:rPr>
          <w:color w:val="000000"/>
          <w:sz w:val="24"/>
          <w:lang w:val="en-US"/>
        </w:rPr>
      </w:pPr>
      <w:r w:rsidRPr="00236BF9">
        <w:rPr>
          <w:color w:val="000000"/>
          <w:sz w:val="24"/>
          <w:lang w:val="en-US"/>
        </w:rPr>
        <w:t xml:space="preserve">In oral responses it is recommended to use </w:t>
      </w:r>
      <w:r w:rsidR="00314BE2" w:rsidRPr="00236BF9">
        <w:rPr>
          <w:color w:val="000000"/>
          <w:sz w:val="24"/>
          <w:lang w:val="en-US"/>
        </w:rPr>
        <w:t>as much data</w:t>
      </w:r>
      <w:r w:rsidRPr="00236BF9">
        <w:rPr>
          <w:color w:val="000000"/>
          <w:sz w:val="24"/>
          <w:lang w:val="en-US"/>
        </w:rPr>
        <w:t xml:space="preserve"> as possible.</w:t>
      </w:r>
    </w:p>
    <w:p w:rsidR="00FD5AAC" w:rsidRPr="00236BF9" w:rsidRDefault="00FD5AAC" w:rsidP="00FD5AAC">
      <w:pPr>
        <w:pStyle w:val="a3"/>
        <w:tabs>
          <w:tab w:val="left" w:pos="1260"/>
        </w:tabs>
        <w:ind w:firstLine="709"/>
        <w:jc w:val="both"/>
        <w:rPr>
          <w:color w:val="000000"/>
          <w:sz w:val="24"/>
          <w:lang w:val="en-US"/>
        </w:rPr>
      </w:pPr>
      <w:r w:rsidRPr="00236BF9">
        <w:rPr>
          <w:color w:val="000000"/>
          <w:sz w:val="24"/>
          <w:lang w:val="en-US"/>
        </w:rPr>
        <w:t xml:space="preserve">To get the maximum assessment per week for seminarian work (10 points), you must correctly perform all tasks and deliver them within the time. After the expiry of the deadline, the work is accepted taking into account the penalty points, </w:t>
      </w:r>
      <w:proofErr w:type="spellStart"/>
      <w:r w:rsidRPr="00236BF9">
        <w:rPr>
          <w:color w:val="000000"/>
          <w:sz w:val="24"/>
          <w:lang w:val="en-US"/>
        </w:rPr>
        <w:t>i</w:t>
      </w:r>
      <w:proofErr w:type="spellEnd"/>
      <w:r w:rsidRPr="00236BF9">
        <w:rPr>
          <w:color w:val="000000"/>
          <w:sz w:val="24"/>
          <w:lang w:val="en-US"/>
        </w:rPr>
        <w:t>.</w:t>
      </w:r>
      <w:r w:rsidRPr="00236BF9">
        <w:rPr>
          <w:color w:val="000000"/>
          <w:sz w:val="24"/>
        </w:rPr>
        <w:t>е</w:t>
      </w:r>
      <w:r w:rsidRPr="00236BF9">
        <w:rPr>
          <w:color w:val="000000"/>
          <w:sz w:val="24"/>
          <w:lang w:val="en-US"/>
        </w:rPr>
        <w:t xml:space="preserve">. </w:t>
      </w:r>
      <w:proofErr w:type="spellStart"/>
      <w:r w:rsidRPr="00236BF9">
        <w:rPr>
          <w:color w:val="000000"/>
          <w:sz w:val="24"/>
          <w:lang w:val="en-US"/>
        </w:rPr>
        <w:t>can not</w:t>
      </w:r>
      <w:proofErr w:type="spellEnd"/>
      <w:r w:rsidRPr="00236BF9">
        <w:rPr>
          <w:color w:val="000000"/>
          <w:sz w:val="24"/>
          <w:lang w:val="en-US"/>
        </w:rPr>
        <w:t xml:space="preserve"> be evaluated as much as possible.</w:t>
      </w:r>
    </w:p>
    <w:p w:rsidR="00FD5AAC" w:rsidRPr="00236BF9" w:rsidRDefault="00FD5AAC" w:rsidP="00FD5AAC">
      <w:pPr>
        <w:pStyle w:val="a3"/>
        <w:tabs>
          <w:tab w:val="left" w:pos="1260"/>
        </w:tabs>
        <w:ind w:firstLine="709"/>
        <w:jc w:val="both"/>
        <w:rPr>
          <w:color w:val="000000"/>
          <w:sz w:val="24"/>
          <w:lang w:val="en-US"/>
        </w:rPr>
      </w:pPr>
      <w:r w:rsidRPr="00236BF9">
        <w:rPr>
          <w:color w:val="000000"/>
          <w:sz w:val="24"/>
          <w:lang w:val="en-US"/>
        </w:rPr>
        <w:t>Absence on class without a valid reason is unacceptable.</w:t>
      </w:r>
    </w:p>
    <w:p w:rsidR="00FD5AAC" w:rsidRPr="00236BF9" w:rsidRDefault="00FD5AAC" w:rsidP="00FD5AAC">
      <w:pPr>
        <w:pStyle w:val="a3"/>
        <w:tabs>
          <w:tab w:val="left" w:pos="1260"/>
        </w:tabs>
        <w:ind w:firstLine="709"/>
        <w:jc w:val="both"/>
        <w:rPr>
          <w:color w:val="000000"/>
          <w:sz w:val="24"/>
          <w:lang w:val="en-US"/>
        </w:rPr>
      </w:pPr>
      <w:r w:rsidRPr="00236BF9">
        <w:rPr>
          <w:color w:val="000000"/>
          <w:sz w:val="24"/>
          <w:lang w:val="en-US"/>
        </w:rPr>
        <w:t>The method of its performance is indicated in each task: verbally (individually, collectively), in writing in a notebook, in writing on a separate sheet or worksheet, in the form of a report, electronically, as a presentation, table, diagram, etc. Be careful!</w:t>
      </w:r>
    </w:p>
    <w:p w:rsidR="00FD5AAC" w:rsidRPr="00236BF9" w:rsidRDefault="00FD5AAC" w:rsidP="00FD5AAC">
      <w:pPr>
        <w:pStyle w:val="a3"/>
        <w:tabs>
          <w:tab w:val="left" w:pos="1260"/>
        </w:tabs>
        <w:ind w:firstLine="709"/>
        <w:jc w:val="both"/>
        <w:rPr>
          <w:color w:val="000000"/>
          <w:sz w:val="24"/>
          <w:lang w:val="en-US"/>
        </w:rPr>
      </w:pPr>
      <w:r w:rsidRPr="00236BF9">
        <w:rPr>
          <w:color w:val="000000"/>
          <w:sz w:val="24"/>
          <w:lang w:val="en-US"/>
        </w:rPr>
        <w:t>All presentations are carried out in the PowerPoint program and are submitted only in electronic form, without printing out the materials.</w:t>
      </w:r>
    </w:p>
    <w:p w:rsidR="00FD5AAC" w:rsidRPr="00236BF9" w:rsidRDefault="00FD5AAC" w:rsidP="00FD5AAC">
      <w:pPr>
        <w:pStyle w:val="a3"/>
        <w:tabs>
          <w:tab w:val="left" w:pos="1260"/>
        </w:tabs>
        <w:ind w:firstLine="709"/>
        <w:jc w:val="both"/>
        <w:rPr>
          <w:color w:val="000000"/>
          <w:sz w:val="24"/>
          <w:lang w:val="en-US"/>
        </w:rPr>
      </w:pPr>
      <w:r w:rsidRPr="00236BF9">
        <w:rPr>
          <w:color w:val="000000"/>
          <w:sz w:val="24"/>
          <w:lang w:val="en-US"/>
        </w:rPr>
        <w:t>The presentation should not exceed the time limit - 10 minutes.</w:t>
      </w:r>
    </w:p>
    <w:p w:rsidR="00FD5AAC" w:rsidRPr="00236BF9" w:rsidRDefault="00FD5AAC" w:rsidP="00FD5AAC">
      <w:pPr>
        <w:pStyle w:val="a3"/>
        <w:tabs>
          <w:tab w:val="left" w:pos="1260"/>
        </w:tabs>
        <w:ind w:firstLine="709"/>
        <w:jc w:val="both"/>
        <w:rPr>
          <w:b/>
          <w:color w:val="000000"/>
          <w:sz w:val="24"/>
          <w:lang w:val="en-US"/>
        </w:rPr>
      </w:pPr>
      <w:r w:rsidRPr="00236BF9">
        <w:rPr>
          <w:color w:val="000000"/>
          <w:sz w:val="24"/>
          <w:lang w:val="en-US"/>
        </w:rPr>
        <w:t>All tables, lists and charts are also executed in MS Office programs, followed by printing. These types of tasks are not ac</w:t>
      </w:r>
      <w:r w:rsidR="00314BE2" w:rsidRPr="00236BF9">
        <w:rPr>
          <w:color w:val="000000"/>
          <w:sz w:val="24"/>
          <w:lang w:val="en-US"/>
        </w:rPr>
        <w:t>cepted in electronical format</w:t>
      </w:r>
      <w:r w:rsidRPr="00236BF9">
        <w:rPr>
          <w:color w:val="000000"/>
          <w:sz w:val="24"/>
          <w:lang w:val="en-US"/>
        </w:rPr>
        <w:t xml:space="preserve">. </w:t>
      </w:r>
      <w:r w:rsidR="00941C13" w:rsidRPr="00236BF9">
        <w:rPr>
          <w:color w:val="000000"/>
          <w:sz w:val="24"/>
          <w:lang w:val="en-US"/>
        </w:rPr>
        <w:t>When preparing homework, printing in black and white is acceptable; do not use color printing. The main textbook for the course must be brought to each lecture and practical session.</w:t>
      </w:r>
      <w:bookmarkStart w:id="0" w:name="_GoBack"/>
      <w:bookmarkEnd w:id="0"/>
    </w:p>
    <w:p w:rsidR="00FD5AAC" w:rsidRPr="00236BF9" w:rsidRDefault="00FD5AAC" w:rsidP="00FD5AAC">
      <w:pPr>
        <w:pStyle w:val="a3"/>
        <w:tabs>
          <w:tab w:val="left" w:pos="1260"/>
        </w:tabs>
        <w:ind w:firstLine="709"/>
        <w:jc w:val="both"/>
        <w:rPr>
          <w:color w:val="000000"/>
          <w:sz w:val="24"/>
          <w:lang w:val="en-US"/>
        </w:rPr>
      </w:pPr>
    </w:p>
    <w:p w:rsidR="00FD5AAC" w:rsidRPr="00236BF9" w:rsidRDefault="00FD5AAC" w:rsidP="00FD5AAC">
      <w:pPr>
        <w:pStyle w:val="a3"/>
        <w:tabs>
          <w:tab w:val="left" w:pos="1260"/>
        </w:tabs>
        <w:ind w:firstLine="709"/>
        <w:rPr>
          <w:b/>
          <w:color w:val="000000"/>
          <w:sz w:val="24"/>
          <w:lang w:val="en-US"/>
        </w:rPr>
      </w:pPr>
      <w:r w:rsidRPr="00236BF9">
        <w:rPr>
          <w:b/>
          <w:color w:val="000000"/>
          <w:sz w:val="24"/>
          <w:lang w:val="en-US"/>
        </w:rPr>
        <w:t>Rating for the seminarian work:</w:t>
      </w:r>
    </w:p>
    <w:p w:rsidR="00FD5AAC" w:rsidRPr="00236BF9" w:rsidRDefault="00FD5AAC" w:rsidP="00FD5AAC">
      <w:pPr>
        <w:pStyle w:val="a3"/>
        <w:tabs>
          <w:tab w:val="left" w:pos="1260"/>
        </w:tabs>
        <w:ind w:firstLine="709"/>
        <w:rPr>
          <w:b/>
          <w:color w:val="000000"/>
          <w:sz w:val="24"/>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3"/>
        <w:gridCol w:w="7967"/>
        <w:gridCol w:w="845"/>
      </w:tblGrid>
      <w:tr w:rsidR="00FD5AAC" w:rsidRPr="00236BF9" w:rsidTr="00940C1E">
        <w:tc>
          <w:tcPr>
            <w:tcW w:w="533" w:type="dxa"/>
            <w:tcBorders>
              <w:top w:val="single" w:sz="4" w:space="0" w:color="000000"/>
              <w:left w:val="single" w:sz="4" w:space="0" w:color="000000"/>
              <w:bottom w:val="single" w:sz="4" w:space="0" w:color="000000"/>
              <w:right w:val="single" w:sz="4" w:space="0" w:color="000000"/>
            </w:tcBorders>
            <w:hideMark/>
          </w:tcPr>
          <w:p w:rsidR="00FD5AAC" w:rsidRPr="00236BF9" w:rsidRDefault="00FD5AAC" w:rsidP="00940C1E">
            <w:pPr>
              <w:pStyle w:val="a3"/>
              <w:tabs>
                <w:tab w:val="left" w:pos="1260"/>
              </w:tabs>
              <w:spacing w:line="256" w:lineRule="auto"/>
              <w:jc w:val="both"/>
              <w:rPr>
                <w:sz w:val="24"/>
                <w:lang w:eastAsia="en-US"/>
              </w:rPr>
            </w:pPr>
            <w:r w:rsidRPr="00236BF9">
              <w:rPr>
                <w:sz w:val="24"/>
                <w:lang w:eastAsia="en-US"/>
              </w:rPr>
              <w:t>№</w:t>
            </w:r>
          </w:p>
        </w:tc>
        <w:tc>
          <w:tcPr>
            <w:tcW w:w="7967" w:type="dxa"/>
            <w:tcBorders>
              <w:top w:val="single" w:sz="4" w:space="0" w:color="000000"/>
              <w:left w:val="single" w:sz="4" w:space="0" w:color="000000"/>
              <w:bottom w:val="single" w:sz="4" w:space="0" w:color="000000"/>
              <w:right w:val="single" w:sz="4" w:space="0" w:color="000000"/>
            </w:tcBorders>
            <w:hideMark/>
          </w:tcPr>
          <w:p w:rsidR="00FD5AAC" w:rsidRPr="00236BF9" w:rsidRDefault="00FD5AAC" w:rsidP="00940C1E">
            <w:pPr>
              <w:pStyle w:val="a3"/>
              <w:tabs>
                <w:tab w:val="left" w:pos="1260"/>
              </w:tabs>
              <w:spacing w:line="256" w:lineRule="auto"/>
              <w:rPr>
                <w:sz w:val="24"/>
                <w:lang w:val="en-US" w:eastAsia="en-US"/>
              </w:rPr>
            </w:pPr>
            <w:r w:rsidRPr="00236BF9">
              <w:rPr>
                <w:sz w:val="24"/>
                <w:lang w:val="en-US" w:eastAsia="en-US"/>
              </w:rPr>
              <w:t>Theme</w:t>
            </w:r>
          </w:p>
        </w:tc>
        <w:tc>
          <w:tcPr>
            <w:tcW w:w="845" w:type="dxa"/>
            <w:tcBorders>
              <w:top w:val="single" w:sz="4" w:space="0" w:color="000000"/>
              <w:left w:val="single" w:sz="4" w:space="0" w:color="000000"/>
              <w:bottom w:val="single" w:sz="4" w:space="0" w:color="000000"/>
              <w:right w:val="single" w:sz="4" w:space="0" w:color="000000"/>
            </w:tcBorders>
            <w:hideMark/>
          </w:tcPr>
          <w:p w:rsidR="00FD5AAC" w:rsidRPr="00236BF9" w:rsidRDefault="00FD5AAC" w:rsidP="00940C1E">
            <w:pPr>
              <w:pStyle w:val="a3"/>
              <w:tabs>
                <w:tab w:val="left" w:pos="1260"/>
              </w:tabs>
              <w:spacing w:line="256" w:lineRule="auto"/>
              <w:rPr>
                <w:sz w:val="24"/>
                <w:lang w:eastAsia="en-US"/>
              </w:rPr>
            </w:pPr>
            <w:proofErr w:type="spellStart"/>
            <w:r w:rsidRPr="00236BF9">
              <w:rPr>
                <w:sz w:val="24"/>
                <w:lang w:eastAsia="en-US"/>
              </w:rPr>
              <w:t>Score</w:t>
            </w:r>
            <w:proofErr w:type="spellEnd"/>
          </w:p>
        </w:tc>
      </w:tr>
      <w:tr w:rsidR="00FD5AAC" w:rsidRPr="00236BF9" w:rsidTr="00940C1E">
        <w:tc>
          <w:tcPr>
            <w:tcW w:w="533" w:type="dxa"/>
            <w:tcBorders>
              <w:top w:val="single" w:sz="4" w:space="0" w:color="000000"/>
              <w:left w:val="single" w:sz="4" w:space="0" w:color="000000"/>
              <w:bottom w:val="single" w:sz="4" w:space="0" w:color="000000"/>
              <w:right w:val="single" w:sz="4" w:space="0" w:color="000000"/>
            </w:tcBorders>
            <w:hideMark/>
          </w:tcPr>
          <w:p w:rsidR="00FD5AAC" w:rsidRPr="00236BF9" w:rsidRDefault="00FD5AAC" w:rsidP="00940C1E">
            <w:pPr>
              <w:pStyle w:val="a3"/>
              <w:tabs>
                <w:tab w:val="left" w:pos="1260"/>
              </w:tabs>
              <w:spacing w:line="256" w:lineRule="auto"/>
              <w:jc w:val="both"/>
              <w:rPr>
                <w:sz w:val="24"/>
                <w:lang w:eastAsia="en-US"/>
              </w:rPr>
            </w:pPr>
            <w:r w:rsidRPr="00236BF9">
              <w:rPr>
                <w:sz w:val="24"/>
                <w:lang w:eastAsia="en-US"/>
              </w:rPr>
              <w:t>1.</w:t>
            </w:r>
          </w:p>
        </w:tc>
        <w:tc>
          <w:tcPr>
            <w:tcW w:w="7967" w:type="dxa"/>
            <w:tcBorders>
              <w:top w:val="single" w:sz="4" w:space="0" w:color="000000"/>
              <w:left w:val="single" w:sz="4" w:space="0" w:color="000000"/>
              <w:bottom w:val="single" w:sz="4" w:space="0" w:color="000000"/>
              <w:right w:val="single" w:sz="4" w:space="0" w:color="000000"/>
            </w:tcBorders>
            <w:hideMark/>
          </w:tcPr>
          <w:p w:rsidR="00FD5AAC" w:rsidRPr="00236BF9" w:rsidRDefault="00FD5AAC" w:rsidP="00892E24">
            <w:pPr>
              <w:pStyle w:val="a5"/>
              <w:tabs>
                <w:tab w:val="left" w:pos="7230"/>
              </w:tabs>
              <w:spacing w:line="256" w:lineRule="auto"/>
              <w:rPr>
                <w:rFonts w:ascii="Times New Roman" w:hAnsi="Times New Roman"/>
                <w:sz w:val="24"/>
                <w:szCs w:val="24"/>
                <w:lang w:val="en-US" w:eastAsia="en-US"/>
              </w:rPr>
            </w:pPr>
            <w:r w:rsidRPr="00236BF9">
              <w:rPr>
                <w:rFonts w:ascii="Times New Roman" w:hAnsi="Times New Roman"/>
                <w:b/>
                <w:sz w:val="24"/>
                <w:szCs w:val="24"/>
                <w:lang w:val="en-US" w:eastAsia="en-US"/>
              </w:rPr>
              <w:t xml:space="preserve">Laboratory 1. </w:t>
            </w:r>
            <w:r w:rsidR="00236BF9" w:rsidRPr="00236BF9">
              <w:rPr>
                <w:rFonts w:ascii="Times New Roman" w:hAnsi="Times New Roman"/>
                <w:sz w:val="24"/>
                <w:szCs w:val="24"/>
                <w:lang w:val="en-US"/>
              </w:rPr>
              <w:t>Analyze examples of problematic situations in journalistic texts of the media of foreign countries.</w:t>
            </w:r>
          </w:p>
        </w:tc>
        <w:tc>
          <w:tcPr>
            <w:tcW w:w="845" w:type="dxa"/>
            <w:tcBorders>
              <w:top w:val="single" w:sz="4" w:space="0" w:color="000000"/>
              <w:left w:val="single" w:sz="4" w:space="0" w:color="000000"/>
              <w:bottom w:val="single" w:sz="4" w:space="0" w:color="000000"/>
              <w:right w:val="single" w:sz="4" w:space="0" w:color="000000"/>
            </w:tcBorders>
            <w:hideMark/>
          </w:tcPr>
          <w:p w:rsidR="00FD5AAC" w:rsidRPr="00236BF9" w:rsidRDefault="00FD5AAC" w:rsidP="00940C1E">
            <w:pPr>
              <w:pStyle w:val="a3"/>
              <w:tabs>
                <w:tab w:val="left" w:pos="1260"/>
              </w:tabs>
              <w:spacing w:line="256" w:lineRule="auto"/>
              <w:rPr>
                <w:sz w:val="24"/>
                <w:lang w:val="en-US" w:eastAsia="en-US"/>
              </w:rPr>
            </w:pPr>
            <w:r w:rsidRPr="00236BF9">
              <w:rPr>
                <w:sz w:val="24"/>
                <w:lang w:val="en-US" w:eastAsia="en-US"/>
              </w:rPr>
              <w:t>10</w:t>
            </w:r>
          </w:p>
        </w:tc>
      </w:tr>
      <w:tr w:rsidR="00FD5AAC" w:rsidRPr="00236BF9" w:rsidTr="00940C1E">
        <w:tc>
          <w:tcPr>
            <w:tcW w:w="533" w:type="dxa"/>
            <w:tcBorders>
              <w:top w:val="single" w:sz="4" w:space="0" w:color="000000"/>
              <w:left w:val="single" w:sz="4" w:space="0" w:color="000000"/>
              <w:bottom w:val="single" w:sz="4" w:space="0" w:color="000000"/>
              <w:right w:val="single" w:sz="4" w:space="0" w:color="000000"/>
            </w:tcBorders>
            <w:hideMark/>
          </w:tcPr>
          <w:p w:rsidR="00FD5AAC" w:rsidRPr="00236BF9" w:rsidRDefault="00FD5AAC" w:rsidP="00940C1E">
            <w:pPr>
              <w:pStyle w:val="a3"/>
              <w:tabs>
                <w:tab w:val="left" w:pos="1260"/>
              </w:tabs>
              <w:spacing w:line="256" w:lineRule="auto"/>
              <w:jc w:val="both"/>
              <w:rPr>
                <w:sz w:val="24"/>
                <w:lang w:val="en-US" w:eastAsia="en-US"/>
              </w:rPr>
            </w:pPr>
            <w:r w:rsidRPr="00236BF9">
              <w:rPr>
                <w:sz w:val="24"/>
                <w:lang w:val="en-US" w:eastAsia="en-US"/>
              </w:rPr>
              <w:lastRenderedPageBreak/>
              <w:t>2.</w:t>
            </w:r>
          </w:p>
        </w:tc>
        <w:tc>
          <w:tcPr>
            <w:tcW w:w="7967" w:type="dxa"/>
            <w:tcBorders>
              <w:top w:val="single" w:sz="4" w:space="0" w:color="000000"/>
              <w:left w:val="single" w:sz="4" w:space="0" w:color="000000"/>
              <w:bottom w:val="single" w:sz="4" w:space="0" w:color="000000"/>
              <w:right w:val="single" w:sz="4" w:space="0" w:color="000000"/>
            </w:tcBorders>
            <w:hideMark/>
          </w:tcPr>
          <w:p w:rsidR="00FD5AAC" w:rsidRPr="00236BF9" w:rsidRDefault="00FD5AAC" w:rsidP="00892E24">
            <w:pPr>
              <w:pStyle w:val="a5"/>
              <w:spacing w:line="256" w:lineRule="auto"/>
              <w:rPr>
                <w:rFonts w:ascii="Times New Roman" w:hAnsi="Times New Roman"/>
                <w:sz w:val="24"/>
                <w:szCs w:val="24"/>
                <w:lang w:val="en-US" w:eastAsia="en-US"/>
              </w:rPr>
            </w:pPr>
            <w:r w:rsidRPr="00236BF9">
              <w:rPr>
                <w:rFonts w:ascii="Times New Roman" w:hAnsi="Times New Roman"/>
                <w:b/>
                <w:sz w:val="24"/>
                <w:szCs w:val="24"/>
                <w:lang w:val="en-US" w:eastAsia="en-US"/>
              </w:rPr>
              <w:t>Laboratory 2.</w:t>
            </w:r>
            <w:r w:rsidR="00236BF9" w:rsidRPr="00236BF9">
              <w:rPr>
                <w:rFonts w:ascii="Times New Roman" w:hAnsi="Times New Roman"/>
                <w:sz w:val="24"/>
                <w:szCs w:val="24"/>
                <w:lang w:val="en-US"/>
              </w:rPr>
              <w:t xml:space="preserve"> Study of a problem situation. Obvious and features of manifestation in a problem situation. </w:t>
            </w:r>
            <w:proofErr w:type="spellStart"/>
            <w:r w:rsidR="00236BF9" w:rsidRPr="00236BF9">
              <w:rPr>
                <w:rFonts w:ascii="Times New Roman" w:hAnsi="Times New Roman"/>
                <w:sz w:val="24"/>
                <w:szCs w:val="24"/>
              </w:rPr>
              <w:t>The</w:t>
            </w:r>
            <w:proofErr w:type="spellEnd"/>
            <w:r w:rsidR="00236BF9" w:rsidRPr="00236BF9">
              <w:rPr>
                <w:rFonts w:ascii="Times New Roman" w:hAnsi="Times New Roman"/>
                <w:sz w:val="24"/>
                <w:szCs w:val="24"/>
              </w:rPr>
              <w:t xml:space="preserve"> </w:t>
            </w:r>
            <w:proofErr w:type="spellStart"/>
            <w:r w:rsidR="00236BF9" w:rsidRPr="00236BF9">
              <w:rPr>
                <w:rFonts w:ascii="Times New Roman" w:hAnsi="Times New Roman"/>
                <w:sz w:val="24"/>
                <w:szCs w:val="24"/>
              </w:rPr>
              <w:t>non-obvious</w:t>
            </w:r>
            <w:proofErr w:type="spellEnd"/>
            <w:r w:rsidR="00236BF9" w:rsidRPr="00236BF9">
              <w:rPr>
                <w:rFonts w:ascii="Times New Roman" w:hAnsi="Times New Roman"/>
                <w:sz w:val="24"/>
                <w:szCs w:val="24"/>
              </w:rPr>
              <w:t xml:space="preserve"> </w:t>
            </w:r>
            <w:proofErr w:type="spellStart"/>
            <w:r w:rsidR="00236BF9" w:rsidRPr="00236BF9">
              <w:rPr>
                <w:rFonts w:ascii="Times New Roman" w:hAnsi="Times New Roman"/>
                <w:sz w:val="24"/>
                <w:szCs w:val="24"/>
              </w:rPr>
              <w:t>as</w:t>
            </w:r>
            <w:proofErr w:type="spellEnd"/>
            <w:r w:rsidR="00236BF9" w:rsidRPr="00236BF9">
              <w:rPr>
                <w:rFonts w:ascii="Times New Roman" w:hAnsi="Times New Roman"/>
                <w:sz w:val="24"/>
                <w:szCs w:val="24"/>
              </w:rPr>
              <w:t xml:space="preserve"> </w:t>
            </w:r>
            <w:proofErr w:type="spellStart"/>
            <w:r w:rsidR="00236BF9" w:rsidRPr="00236BF9">
              <w:rPr>
                <w:rFonts w:ascii="Times New Roman" w:hAnsi="Times New Roman"/>
                <w:sz w:val="24"/>
                <w:szCs w:val="24"/>
              </w:rPr>
              <w:t>a</w:t>
            </w:r>
            <w:proofErr w:type="spellEnd"/>
            <w:r w:rsidR="00236BF9" w:rsidRPr="00236BF9">
              <w:rPr>
                <w:rFonts w:ascii="Times New Roman" w:hAnsi="Times New Roman"/>
                <w:sz w:val="24"/>
                <w:szCs w:val="24"/>
              </w:rPr>
              <w:t xml:space="preserve"> </w:t>
            </w:r>
            <w:proofErr w:type="spellStart"/>
            <w:r w:rsidR="00236BF9" w:rsidRPr="00236BF9">
              <w:rPr>
                <w:rFonts w:ascii="Times New Roman" w:hAnsi="Times New Roman"/>
                <w:sz w:val="24"/>
                <w:szCs w:val="24"/>
              </w:rPr>
              <w:t>search</w:t>
            </w:r>
            <w:proofErr w:type="spellEnd"/>
            <w:r w:rsidR="00236BF9" w:rsidRPr="00236BF9">
              <w:rPr>
                <w:rFonts w:ascii="Times New Roman" w:hAnsi="Times New Roman"/>
                <w:sz w:val="24"/>
                <w:szCs w:val="24"/>
              </w:rPr>
              <w:t xml:space="preserve"> </w:t>
            </w:r>
            <w:proofErr w:type="spellStart"/>
            <w:r w:rsidR="00236BF9" w:rsidRPr="00236BF9">
              <w:rPr>
                <w:rFonts w:ascii="Times New Roman" w:hAnsi="Times New Roman"/>
                <w:sz w:val="24"/>
                <w:szCs w:val="24"/>
              </w:rPr>
              <w:t>factor</w:t>
            </w:r>
            <w:proofErr w:type="spellEnd"/>
            <w:r w:rsidR="00236BF9" w:rsidRPr="00236BF9">
              <w:rPr>
                <w:rFonts w:ascii="Times New Roman" w:hAnsi="Times New Roman"/>
                <w:sz w:val="24"/>
                <w:szCs w:val="24"/>
              </w:rPr>
              <w:t>.</w:t>
            </w:r>
          </w:p>
        </w:tc>
        <w:tc>
          <w:tcPr>
            <w:tcW w:w="845" w:type="dxa"/>
            <w:tcBorders>
              <w:top w:val="single" w:sz="4" w:space="0" w:color="000000"/>
              <w:left w:val="single" w:sz="4" w:space="0" w:color="000000"/>
              <w:bottom w:val="single" w:sz="4" w:space="0" w:color="000000"/>
              <w:right w:val="single" w:sz="4" w:space="0" w:color="000000"/>
            </w:tcBorders>
            <w:hideMark/>
          </w:tcPr>
          <w:p w:rsidR="00FD5AAC" w:rsidRPr="00236BF9" w:rsidRDefault="00FD5AAC" w:rsidP="00940C1E">
            <w:pPr>
              <w:spacing w:line="256" w:lineRule="auto"/>
              <w:jc w:val="center"/>
              <w:rPr>
                <w:lang w:val="en-US" w:eastAsia="en-US"/>
              </w:rPr>
            </w:pPr>
            <w:r w:rsidRPr="00236BF9">
              <w:rPr>
                <w:lang w:val="en-US" w:eastAsia="en-US"/>
              </w:rPr>
              <w:t>10</w:t>
            </w:r>
          </w:p>
        </w:tc>
      </w:tr>
      <w:tr w:rsidR="00FD5AAC" w:rsidRPr="00236BF9" w:rsidTr="00940C1E">
        <w:tc>
          <w:tcPr>
            <w:tcW w:w="533" w:type="dxa"/>
            <w:tcBorders>
              <w:top w:val="single" w:sz="4" w:space="0" w:color="000000"/>
              <w:left w:val="single" w:sz="4" w:space="0" w:color="000000"/>
              <w:bottom w:val="single" w:sz="4" w:space="0" w:color="000000"/>
              <w:right w:val="single" w:sz="4" w:space="0" w:color="000000"/>
            </w:tcBorders>
            <w:hideMark/>
          </w:tcPr>
          <w:p w:rsidR="00FD5AAC" w:rsidRPr="00236BF9" w:rsidRDefault="00FD5AAC" w:rsidP="00940C1E">
            <w:pPr>
              <w:pStyle w:val="a3"/>
              <w:tabs>
                <w:tab w:val="left" w:pos="1260"/>
              </w:tabs>
              <w:spacing w:line="256" w:lineRule="auto"/>
              <w:jc w:val="both"/>
              <w:rPr>
                <w:sz w:val="24"/>
                <w:lang w:val="en-US" w:eastAsia="en-US"/>
              </w:rPr>
            </w:pPr>
            <w:r w:rsidRPr="00236BF9">
              <w:rPr>
                <w:sz w:val="24"/>
                <w:lang w:val="en-US" w:eastAsia="en-US"/>
              </w:rPr>
              <w:t>3.</w:t>
            </w:r>
          </w:p>
        </w:tc>
        <w:tc>
          <w:tcPr>
            <w:tcW w:w="7967" w:type="dxa"/>
            <w:tcBorders>
              <w:top w:val="single" w:sz="4" w:space="0" w:color="000000"/>
              <w:left w:val="single" w:sz="4" w:space="0" w:color="000000"/>
              <w:bottom w:val="single" w:sz="4" w:space="0" w:color="000000"/>
              <w:right w:val="single" w:sz="4" w:space="0" w:color="000000"/>
            </w:tcBorders>
            <w:hideMark/>
          </w:tcPr>
          <w:p w:rsidR="00FD5AAC" w:rsidRPr="00236BF9" w:rsidRDefault="00FD5AAC" w:rsidP="00236BF9">
            <w:pPr>
              <w:pStyle w:val="a5"/>
              <w:spacing w:line="256" w:lineRule="auto"/>
              <w:rPr>
                <w:rFonts w:ascii="Times New Roman" w:hAnsi="Times New Roman"/>
                <w:sz w:val="24"/>
                <w:szCs w:val="24"/>
                <w:lang w:val="en-US" w:eastAsia="en-US"/>
              </w:rPr>
            </w:pPr>
            <w:r w:rsidRPr="00236BF9">
              <w:rPr>
                <w:rFonts w:ascii="Times New Roman" w:hAnsi="Times New Roman"/>
                <w:b/>
                <w:sz w:val="24"/>
                <w:szCs w:val="24"/>
                <w:lang w:val="en-US" w:eastAsia="en-US"/>
              </w:rPr>
              <w:t>Laboratory 3.</w:t>
            </w:r>
            <w:r w:rsidR="00236BF9" w:rsidRPr="00236BF9">
              <w:rPr>
                <w:rFonts w:ascii="Times New Roman" w:hAnsi="Times New Roman"/>
                <w:sz w:val="24"/>
                <w:szCs w:val="24"/>
                <w:lang w:val="en-US"/>
              </w:rPr>
              <w:t xml:space="preserve"> Modern analysis of problem situations: approaches and techniques. </w:t>
            </w:r>
          </w:p>
        </w:tc>
        <w:tc>
          <w:tcPr>
            <w:tcW w:w="845" w:type="dxa"/>
            <w:tcBorders>
              <w:top w:val="single" w:sz="4" w:space="0" w:color="000000"/>
              <w:left w:val="single" w:sz="4" w:space="0" w:color="000000"/>
              <w:bottom w:val="single" w:sz="4" w:space="0" w:color="000000"/>
              <w:right w:val="single" w:sz="4" w:space="0" w:color="000000"/>
            </w:tcBorders>
            <w:hideMark/>
          </w:tcPr>
          <w:p w:rsidR="00FD5AAC" w:rsidRPr="00236BF9" w:rsidRDefault="00FD5AAC" w:rsidP="00940C1E">
            <w:pPr>
              <w:spacing w:line="256" w:lineRule="auto"/>
              <w:jc w:val="center"/>
              <w:rPr>
                <w:lang w:val="en-US" w:eastAsia="en-US"/>
              </w:rPr>
            </w:pPr>
            <w:r w:rsidRPr="00236BF9">
              <w:rPr>
                <w:lang w:val="en-US" w:eastAsia="en-US"/>
              </w:rPr>
              <w:t>10</w:t>
            </w:r>
          </w:p>
        </w:tc>
      </w:tr>
      <w:tr w:rsidR="00FD5AAC" w:rsidRPr="00236BF9" w:rsidTr="00940C1E">
        <w:tc>
          <w:tcPr>
            <w:tcW w:w="533" w:type="dxa"/>
            <w:tcBorders>
              <w:top w:val="single" w:sz="4" w:space="0" w:color="000000"/>
              <w:left w:val="single" w:sz="4" w:space="0" w:color="000000"/>
              <w:bottom w:val="single" w:sz="4" w:space="0" w:color="000000"/>
              <w:right w:val="single" w:sz="4" w:space="0" w:color="000000"/>
            </w:tcBorders>
            <w:hideMark/>
          </w:tcPr>
          <w:p w:rsidR="00FD5AAC" w:rsidRPr="00236BF9" w:rsidRDefault="00FD5AAC" w:rsidP="00940C1E">
            <w:pPr>
              <w:pStyle w:val="a3"/>
              <w:tabs>
                <w:tab w:val="left" w:pos="1260"/>
              </w:tabs>
              <w:spacing w:line="256" w:lineRule="auto"/>
              <w:jc w:val="both"/>
              <w:rPr>
                <w:sz w:val="24"/>
                <w:lang w:eastAsia="en-US"/>
              </w:rPr>
            </w:pPr>
            <w:r w:rsidRPr="00236BF9">
              <w:rPr>
                <w:sz w:val="24"/>
                <w:lang w:eastAsia="en-US"/>
              </w:rPr>
              <w:t>4.</w:t>
            </w:r>
          </w:p>
        </w:tc>
        <w:tc>
          <w:tcPr>
            <w:tcW w:w="7967" w:type="dxa"/>
            <w:tcBorders>
              <w:top w:val="single" w:sz="4" w:space="0" w:color="000000"/>
              <w:left w:val="single" w:sz="4" w:space="0" w:color="000000"/>
              <w:bottom w:val="single" w:sz="4" w:space="0" w:color="000000"/>
              <w:right w:val="single" w:sz="4" w:space="0" w:color="000000"/>
            </w:tcBorders>
            <w:hideMark/>
          </w:tcPr>
          <w:p w:rsidR="00FD5AAC" w:rsidRPr="00236BF9" w:rsidRDefault="00FD5AAC" w:rsidP="00892E24">
            <w:pPr>
              <w:pStyle w:val="a5"/>
              <w:spacing w:line="256" w:lineRule="auto"/>
              <w:rPr>
                <w:rFonts w:ascii="Times New Roman" w:hAnsi="Times New Roman"/>
                <w:sz w:val="24"/>
                <w:szCs w:val="24"/>
                <w:lang w:val="en-US" w:eastAsia="en-US"/>
              </w:rPr>
            </w:pPr>
            <w:r w:rsidRPr="00236BF9">
              <w:rPr>
                <w:rFonts w:ascii="Times New Roman" w:hAnsi="Times New Roman"/>
                <w:b/>
                <w:sz w:val="24"/>
                <w:szCs w:val="24"/>
                <w:lang w:val="en-US" w:eastAsia="en-US"/>
              </w:rPr>
              <w:t>Laboratory 4.</w:t>
            </w:r>
            <w:r w:rsidR="00236BF9" w:rsidRPr="00236BF9">
              <w:rPr>
                <w:rFonts w:ascii="Times New Roman" w:hAnsi="Times New Roman"/>
                <w:sz w:val="24"/>
                <w:szCs w:val="24"/>
                <w:lang w:val="en-US"/>
              </w:rPr>
              <w:t xml:space="preserve"> Mechanisms for resolving problem situations in journalism.</w:t>
            </w:r>
          </w:p>
        </w:tc>
        <w:tc>
          <w:tcPr>
            <w:tcW w:w="845" w:type="dxa"/>
            <w:tcBorders>
              <w:top w:val="single" w:sz="4" w:space="0" w:color="000000"/>
              <w:left w:val="single" w:sz="4" w:space="0" w:color="000000"/>
              <w:bottom w:val="single" w:sz="4" w:space="0" w:color="000000"/>
              <w:right w:val="single" w:sz="4" w:space="0" w:color="000000"/>
            </w:tcBorders>
            <w:hideMark/>
          </w:tcPr>
          <w:p w:rsidR="00FD5AAC" w:rsidRPr="00236BF9" w:rsidRDefault="00FD5AAC" w:rsidP="00940C1E">
            <w:pPr>
              <w:spacing w:line="256" w:lineRule="auto"/>
              <w:jc w:val="center"/>
              <w:rPr>
                <w:lang w:val="en-US" w:eastAsia="en-US"/>
              </w:rPr>
            </w:pPr>
            <w:r w:rsidRPr="00236BF9">
              <w:rPr>
                <w:lang w:val="en-US" w:eastAsia="en-US"/>
              </w:rPr>
              <w:t>10</w:t>
            </w:r>
          </w:p>
        </w:tc>
      </w:tr>
      <w:tr w:rsidR="00FD5AAC" w:rsidRPr="00236BF9" w:rsidTr="00940C1E">
        <w:tc>
          <w:tcPr>
            <w:tcW w:w="533" w:type="dxa"/>
            <w:tcBorders>
              <w:top w:val="single" w:sz="4" w:space="0" w:color="000000"/>
              <w:left w:val="single" w:sz="4" w:space="0" w:color="000000"/>
              <w:bottom w:val="single" w:sz="4" w:space="0" w:color="000000"/>
              <w:right w:val="single" w:sz="4" w:space="0" w:color="000000"/>
            </w:tcBorders>
            <w:hideMark/>
          </w:tcPr>
          <w:p w:rsidR="00FD5AAC" w:rsidRPr="00236BF9" w:rsidRDefault="00FD5AAC" w:rsidP="00940C1E">
            <w:pPr>
              <w:pStyle w:val="a3"/>
              <w:tabs>
                <w:tab w:val="left" w:pos="1260"/>
              </w:tabs>
              <w:spacing w:line="256" w:lineRule="auto"/>
              <w:jc w:val="both"/>
              <w:rPr>
                <w:sz w:val="24"/>
                <w:lang w:eastAsia="en-US"/>
              </w:rPr>
            </w:pPr>
            <w:r w:rsidRPr="00236BF9">
              <w:rPr>
                <w:sz w:val="24"/>
                <w:lang w:eastAsia="en-US"/>
              </w:rPr>
              <w:t>5.</w:t>
            </w:r>
          </w:p>
        </w:tc>
        <w:tc>
          <w:tcPr>
            <w:tcW w:w="7967" w:type="dxa"/>
            <w:tcBorders>
              <w:top w:val="single" w:sz="4" w:space="0" w:color="000000"/>
              <w:left w:val="single" w:sz="4" w:space="0" w:color="000000"/>
              <w:bottom w:val="single" w:sz="4" w:space="0" w:color="000000"/>
              <w:right w:val="single" w:sz="4" w:space="0" w:color="000000"/>
            </w:tcBorders>
            <w:hideMark/>
          </w:tcPr>
          <w:p w:rsidR="00FD5AAC" w:rsidRPr="00236BF9" w:rsidRDefault="00FD5AAC" w:rsidP="00892E24">
            <w:pPr>
              <w:pStyle w:val="a5"/>
              <w:spacing w:line="256" w:lineRule="auto"/>
              <w:rPr>
                <w:rFonts w:ascii="Times New Roman" w:hAnsi="Times New Roman"/>
                <w:sz w:val="24"/>
                <w:szCs w:val="24"/>
                <w:lang w:val="en-US" w:eastAsia="en-US"/>
              </w:rPr>
            </w:pPr>
            <w:r w:rsidRPr="00236BF9">
              <w:rPr>
                <w:rFonts w:ascii="Times New Roman" w:hAnsi="Times New Roman"/>
                <w:b/>
                <w:sz w:val="24"/>
                <w:szCs w:val="24"/>
                <w:lang w:val="en-US" w:eastAsia="en-US"/>
              </w:rPr>
              <w:t>Laboratory 5.</w:t>
            </w:r>
            <w:r w:rsidR="00892E24" w:rsidRPr="00236BF9">
              <w:rPr>
                <w:rFonts w:ascii="Times New Roman" w:hAnsi="Times New Roman"/>
                <w:sz w:val="24"/>
                <w:szCs w:val="24"/>
                <w:lang w:val="en-US"/>
              </w:rPr>
              <w:t xml:space="preserve">Discussion: </w:t>
            </w:r>
            <w:r w:rsidR="00236BF9" w:rsidRPr="00236BF9">
              <w:rPr>
                <w:rFonts w:ascii="Times New Roman" w:hAnsi="Times New Roman"/>
                <w:sz w:val="24"/>
                <w:szCs w:val="24"/>
                <w:lang w:val="en-US"/>
              </w:rPr>
              <w:t>The goals of addressing the audience with problem-analytic materials are: notification, orientation, inclusion, motivation for correction, expansion of the field of social activity.</w:t>
            </w:r>
          </w:p>
        </w:tc>
        <w:tc>
          <w:tcPr>
            <w:tcW w:w="845" w:type="dxa"/>
            <w:tcBorders>
              <w:top w:val="single" w:sz="4" w:space="0" w:color="000000"/>
              <w:left w:val="single" w:sz="4" w:space="0" w:color="000000"/>
              <w:bottom w:val="single" w:sz="4" w:space="0" w:color="000000"/>
              <w:right w:val="single" w:sz="4" w:space="0" w:color="000000"/>
            </w:tcBorders>
            <w:hideMark/>
          </w:tcPr>
          <w:p w:rsidR="00FD5AAC" w:rsidRPr="00236BF9" w:rsidRDefault="00FD5AAC" w:rsidP="00940C1E">
            <w:pPr>
              <w:spacing w:line="256" w:lineRule="auto"/>
              <w:jc w:val="center"/>
              <w:rPr>
                <w:lang w:val="en-US" w:eastAsia="en-US"/>
              </w:rPr>
            </w:pPr>
            <w:r w:rsidRPr="00236BF9">
              <w:rPr>
                <w:lang w:val="en-US" w:eastAsia="en-US"/>
              </w:rPr>
              <w:t>10</w:t>
            </w:r>
          </w:p>
        </w:tc>
      </w:tr>
      <w:tr w:rsidR="00FD5AAC" w:rsidRPr="00236BF9" w:rsidTr="00940C1E">
        <w:tc>
          <w:tcPr>
            <w:tcW w:w="533" w:type="dxa"/>
            <w:tcBorders>
              <w:top w:val="single" w:sz="4" w:space="0" w:color="000000"/>
              <w:left w:val="single" w:sz="4" w:space="0" w:color="000000"/>
              <w:bottom w:val="single" w:sz="4" w:space="0" w:color="000000"/>
              <w:right w:val="single" w:sz="4" w:space="0" w:color="000000"/>
            </w:tcBorders>
            <w:hideMark/>
          </w:tcPr>
          <w:p w:rsidR="00FD5AAC" w:rsidRPr="00236BF9" w:rsidRDefault="00FD5AAC" w:rsidP="00940C1E">
            <w:pPr>
              <w:pStyle w:val="a3"/>
              <w:tabs>
                <w:tab w:val="left" w:pos="1260"/>
              </w:tabs>
              <w:spacing w:line="256" w:lineRule="auto"/>
              <w:jc w:val="both"/>
              <w:rPr>
                <w:sz w:val="24"/>
                <w:lang w:eastAsia="en-US"/>
              </w:rPr>
            </w:pPr>
            <w:r w:rsidRPr="00236BF9">
              <w:rPr>
                <w:sz w:val="24"/>
                <w:lang w:eastAsia="en-US"/>
              </w:rPr>
              <w:t>6.</w:t>
            </w:r>
          </w:p>
        </w:tc>
        <w:tc>
          <w:tcPr>
            <w:tcW w:w="7967" w:type="dxa"/>
            <w:tcBorders>
              <w:top w:val="single" w:sz="4" w:space="0" w:color="000000"/>
              <w:left w:val="single" w:sz="4" w:space="0" w:color="000000"/>
              <w:bottom w:val="single" w:sz="4" w:space="0" w:color="000000"/>
              <w:right w:val="single" w:sz="4" w:space="0" w:color="000000"/>
            </w:tcBorders>
            <w:hideMark/>
          </w:tcPr>
          <w:p w:rsidR="00FD5AAC" w:rsidRPr="00236BF9" w:rsidRDefault="00FD5AAC" w:rsidP="00892E24">
            <w:pPr>
              <w:pStyle w:val="a5"/>
              <w:spacing w:line="256" w:lineRule="auto"/>
              <w:rPr>
                <w:rFonts w:ascii="Times New Roman" w:hAnsi="Times New Roman"/>
                <w:sz w:val="24"/>
                <w:szCs w:val="24"/>
                <w:lang w:val="en-US" w:eastAsia="en-US"/>
              </w:rPr>
            </w:pPr>
            <w:r w:rsidRPr="00236BF9">
              <w:rPr>
                <w:rFonts w:ascii="Times New Roman" w:hAnsi="Times New Roman"/>
                <w:b/>
                <w:sz w:val="24"/>
                <w:szCs w:val="24"/>
                <w:lang w:val="en-US" w:eastAsia="en-US"/>
              </w:rPr>
              <w:t xml:space="preserve">Laboratory 6. </w:t>
            </w:r>
            <w:r w:rsidR="00236BF9" w:rsidRPr="00236BF9">
              <w:rPr>
                <w:rFonts w:ascii="Times New Roman" w:hAnsi="Times New Roman"/>
                <w:sz w:val="24"/>
                <w:szCs w:val="24"/>
                <w:lang w:val="en-US"/>
              </w:rPr>
              <w:t xml:space="preserve">Notification as a task of a journalist and ways to solve it in materials of problem-analytic journalism. </w:t>
            </w:r>
            <w:proofErr w:type="spellStart"/>
            <w:r w:rsidR="00236BF9" w:rsidRPr="00236BF9">
              <w:rPr>
                <w:rFonts w:ascii="Times New Roman" w:hAnsi="Times New Roman"/>
                <w:sz w:val="24"/>
                <w:szCs w:val="24"/>
              </w:rPr>
              <w:t>Commenting</w:t>
            </w:r>
            <w:proofErr w:type="spellEnd"/>
            <w:r w:rsidR="00236BF9" w:rsidRPr="00236BF9">
              <w:rPr>
                <w:rFonts w:ascii="Times New Roman" w:hAnsi="Times New Roman"/>
                <w:sz w:val="24"/>
                <w:szCs w:val="24"/>
              </w:rPr>
              <w:t xml:space="preserve"> </w:t>
            </w:r>
            <w:proofErr w:type="spellStart"/>
            <w:r w:rsidR="00236BF9" w:rsidRPr="00236BF9">
              <w:rPr>
                <w:rFonts w:ascii="Times New Roman" w:hAnsi="Times New Roman"/>
                <w:sz w:val="24"/>
                <w:szCs w:val="24"/>
              </w:rPr>
              <w:t>on</w:t>
            </w:r>
            <w:proofErr w:type="spellEnd"/>
            <w:r w:rsidR="00236BF9" w:rsidRPr="00236BF9">
              <w:rPr>
                <w:rFonts w:ascii="Times New Roman" w:hAnsi="Times New Roman"/>
                <w:sz w:val="24"/>
                <w:szCs w:val="24"/>
              </w:rPr>
              <w:t xml:space="preserve"> </w:t>
            </w:r>
            <w:proofErr w:type="spellStart"/>
            <w:r w:rsidR="00236BF9" w:rsidRPr="00236BF9">
              <w:rPr>
                <w:rFonts w:ascii="Times New Roman" w:hAnsi="Times New Roman"/>
                <w:sz w:val="24"/>
                <w:szCs w:val="24"/>
              </w:rPr>
              <w:t>events</w:t>
            </w:r>
            <w:proofErr w:type="spellEnd"/>
            <w:r w:rsidR="00236BF9" w:rsidRPr="00236BF9">
              <w:rPr>
                <w:rFonts w:ascii="Times New Roman" w:hAnsi="Times New Roman"/>
                <w:sz w:val="24"/>
                <w:szCs w:val="24"/>
              </w:rPr>
              <w:t xml:space="preserve"> </w:t>
            </w:r>
            <w:proofErr w:type="spellStart"/>
            <w:r w:rsidR="00236BF9" w:rsidRPr="00236BF9">
              <w:rPr>
                <w:rFonts w:ascii="Times New Roman" w:hAnsi="Times New Roman"/>
                <w:sz w:val="24"/>
                <w:szCs w:val="24"/>
              </w:rPr>
              <w:t>in</w:t>
            </w:r>
            <w:proofErr w:type="spellEnd"/>
            <w:r w:rsidR="00236BF9" w:rsidRPr="00236BF9">
              <w:rPr>
                <w:rFonts w:ascii="Times New Roman" w:hAnsi="Times New Roman"/>
                <w:sz w:val="24"/>
                <w:szCs w:val="24"/>
              </w:rPr>
              <w:t xml:space="preserve"> </w:t>
            </w:r>
            <w:proofErr w:type="spellStart"/>
            <w:r w:rsidR="00236BF9" w:rsidRPr="00236BF9">
              <w:rPr>
                <w:rFonts w:ascii="Times New Roman" w:hAnsi="Times New Roman"/>
                <w:sz w:val="24"/>
                <w:szCs w:val="24"/>
              </w:rPr>
              <w:t>foreign</w:t>
            </w:r>
            <w:proofErr w:type="spellEnd"/>
            <w:r w:rsidR="00236BF9" w:rsidRPr="00236BF9">
              <w:rPr>
                <w:rFonts w:ascii="Times New Roman" w:hAnsi="Times New Roman"/>
                <w:sz w:val="24"/>
                <w:szCs w:val="24"/>
              </w:rPr>
              <w:t xml:space="preserve"> </w:t>
            </w:r>
            <w:proofErr w:type="spellStart"/>
            <w:r w:rsidR="00236BF9" w:rsidRPr="00236BF9">
              <w:rPr>
                <w:rFonts w:ascii="Times New Roman" w:hAnsi="Times New Roman"/>
                <w:sz w:val="24"/>
                <w:szCs w:val="24"/>
              </w:rPr>
              <w:t>media</w:t>
            </w:r>
            <w:proofErr w:type="spellEnd"/>
            <w:r w:rsidR="00236BF9" w:rsidRPr="00236BF9">
              <w:rPr>
                <w:rFonts w:ascii="Times New Roman" w:hAnsi="Times New Roman"/>
                <w:sz w:val="24"/>
                <w:szCs w:val="24"/>
              </w:rPr>
              <w:t>.</w:t>
            </w:r>
          </w:p>
        </w:tc>
        <w:tc>
          <w:tcPr>
            <w:tcW w:w="845" w:type="dxa"/>
            <w:tcBorders>
              <w:top w:val="single" w:sz="4" w:space="0" w:color="000000"/>
              <w:left w:val="single" w:sz="4" w:space="0" w:color="000000"/>
              <w:bottom w:val="single" w:sz="4" w:space="0" w:color="000000"/>
              <w:right w:val="single" w:sz="4" w:space="0" w:color="000000"/>
            </w:tcBorders>
            <w:hideMark/>
          </w:tcPr>
          <w:p w:rsidR="00FD5AAC" w:rsidRPr="00236BF9" w:rsidRDefault="00FD5AAC" w:rsidP="00940C1E">
            <w:pPr>
              <w:spacing w:line="256" w:lineRule="auto"/>
              <w:jc w:val="center"/>
              <w:rPr>
                <w:lang w:val="en-US" w:eastAsia="en-US"/>
              </w:rPr>
            </w:pPr>
            <w:r w:rsidRPr="00236BF9">
              <w:rPr>
                <w:lang w:val="en-US" w:eastAsia="en-US"/>
              </w:rPr>
              <w:t>10</w:t>
            </w:r>
          </w:p>
        </w:tc>
      </w:tr>
      <w:tr w:rsidR="00FD5AAC" w:rsidRPr="00236BF9" w:rsidTr="00940C1E">
        <w:tc>
          <w:tcPr>
            <w:tcW w:w="533" w:type="dxa"/>
            <w:tcBorders>
              <w:top w:val="single" w:sz="4" w:space="0" w:color="000000"/>
              <w:left w:val="single" w:sz="4" w:space="0" w:color="000000"/>
              <w:bottom w:val="single" w:sz="4" w:space="0" w:color="000000"/>
              <w:right w:val="single" w:sz="4" w:space="0" w:color="000000"/>
            </w:tcBorders>
            <w:hideMark/>
          </w:tcPr>
          <w:p w:rsidR="00FD5AAC" w:rsidRPr="00236BF9" w:rsidRDefault="00FD5AAC" w:rsidP="00940C1E">
            <w:pPr>
              <w:pStyle w:val="a3"/>
              <w:tabs>
                <w:tab w:val="left" w:pos="1260"/>
              </w:tabs>
              <w:spacing w:line="256" w:lineRule="auto"/>
              <w:jc w:val="both"/>
              <w:rPr>
                <w:sz w:val="24"/>
                <w:lang w:eastAsia="en-US"/>
              </w:rPr>
            </w:pPr>
            <w:r w:rsidRPr="00236BF9">
              <w:rPr>
                <w:sz w:val="24"/>
                <w:lang w:eastAsia="en-US"/>
              </w:rPr>
              <w:t>7.</w:t>
            </w:r>
          </w:p>
        </w:tc>
        <w:tc>
          <w:tcPr>
            <w:tcW w:w="7967" w:type="dxa"/>
            <w:tcBorders>
              <w:top w:val="single" w:sz="4" w:space="0" w:color="000000"/>
              <w:left w:val="single" w:sz="4" w:space="0" w:color="000000"/>
              <w:bottom w:val="single" w:sz="4" w:space="0" w:color="000000"/>
              <w:right w:val="single" w:sz="4" w:space="0" w:color="000000"/>
            </w:tcBorders>
            <w:hideMark/>
          </w:tcPr>
          <w:p w:rsidR="00FD5AAC" w:rsidRPr="00236BF9" w:rsidRDefault="00FD5AAC" w:rsidP="00892E24">
            <w:pPr>
              <w:pStyle w:val="a5"/>
              <w:spacing w:line="256" w:lineRule="auto"/>
              <w:rPr>
                <w:rFonts w:ascii="Times New Roman" w:hAnsi="Times New Roman"/>
                <w:sz w:val="24"/>
                <w:szCs w:val="24"/>
                <w:lang w:val="en-US" w:eastAsia="en-US"/>
              </w:rPr>
            </w:pPr>
            <w:r w:rsidRPr="00236BF9">
              <w:rPr>
                <w:rFonts w:ascii="Times New Roman" w:hAnsi="Times New Roman"/>
                <w:b/>
                <w:sz w:val="24"/>
                <w:szCs w:val="24"/>
                <w:lang w:val="en-US" w:eastAsia="en-US"/>
              </w:rPr>
              <w:t>Laboratory 7.</w:t>
            </w:r>
            <w:r w:rsidR="00236BF9" w:rsidRPr="00236BF9">
              <w:rPr>
                <w:rFonts w:ascii="Times New Roman" w:hAnsi="Times New Roman"/>
                <w:sz w:val="24"/>
                <w:szCs w:val="24"/>
                <w:lang w:val="en-US"/>
              </w:rPr>
              <w:t xml:space="preserve"> Genre varieties of problem-analytic journalism: commentary, review, investigative research, correspondence, review, problem interview, analytical report.</w:t>
            </w:r>
          </w:p>
        </w:tc>
        <w:tc>
          <w:tcPr>
            <w:tcW w:w="845" w:type="dxa"/>
            <w:tcBorders>
              <w:top w:val="single" w:sz="4" w:space="0" w:color="000000"/>
              <w:left w:val="single" w:sz="4" w:space="0" w:color="000000"/>
              <w:bottom w:val="single" w:sz="4" w:space="0" w:color="000000"/>
              <w:right w:val="single" w:sz="4" w:space="0" w:color="000000"/>
            </w:tcBorders>
            <w:hideMark/>
          </w:tcPr>
          <w:p w:rsidR="00FD5AAC" w:rsidRPr="00236BF9" w:rsidRDefault="00FD5AAC" w:rsidP="00940C1E">
            <w:pPr>
              <w:spacing w:line="256" w:lineRule="auto"/>
              <w:jc w:val="center"/>
              <w:rPr>
                <w:lang w:val="en-US" w:eastAsia="en-US"/>
              </w:rPr>
            </w:pPr>
            <w:r w:rsidRPr="00236BF9">
              <w:rPr>
                <w:lang w:val="en-US" w:eastAsia="en-US"/>
              </w:rPr>
              <w:t>10</w:t>
            </w:r>
          </w:p>
        </w:tc>
      </w:tr>
      <w:tr w:rsidR="00FD5AAC" w:rsidRPr="00236BF9" w:rsidTr="00940C1E">
        <w:tc>
          <w:tcPr>
            <w:tcW w:w="533" w:type="dxa"/>
            <w:tcBorders>
              <w:top w:val="single" w:sz="4" w:space="0" w:color="000000"/>
              <w:left w:val="single" w:sz="4" w:space="0" w:color="000000"/>
              <w:bottom w:val="single" w:sz="4" w:space="0" w:color="000000"/>
              <w:right w:val="single" w:sz="4" w:space="0" w:color="000000"/>
            </w:tcBorders>
            <w:hideMark/>
          </w:tcPr>
          <w:p w:rsidR="00FD5AAC" w:rsidRPr="00236BF9" w:rsidRDefault="00FD5AAC" w:rsidP="00940C1E">
            <w:pPr>
              <w:pStyle w:val="a3"/>
              <w:tabs>
                <w:tab w:val="left" w:pos="1260"/>
              </w:tabs>
              <w:spacing w:line="256" w:lineRule="auto"/>
              <w:jc w:val="both"/>
              <w:rPr>
                <w:sz w:val="24"/>
                <w:lang w:eastAsia="en-US"/>
              </w:rPr>
            </w:pPr>
            <w:r w:rsidRPr="00236BF9">
              <w:rPr>
                <w:sz w:val="24"/>
                <w:lang w:eastAsia="en-US"/>
              </w:rPr>
              <w:t>8.</w:t>
            </w:r>
          </w:p>
        </w:tc>
        <w:tc>
          <w:tcPr>
            <w:tcW w:w="7967" w:type="dxa"/>
            <w:tcBorders>
              <w:top w:val="single" w:sz="4" w:space="0" w:color="000000"/>
              <w:left w:val="single" w:sz="4" w:space="0" w:color="000000"/>
              <w:bottom w:val="single" w:sz="4" w:space="0" w:color="000000"/>
              <w:right w:val="single" w:sz="4" w:space="0" w:color="000000"/>
            </w:tcBorders>
            <w:hideMark/>
          </w:tcPr>
          <w:p w:rsidR="00FD5AAC" w:rsidRPr="00236BF9" w:rsidRDefault="00FD5AAC" w:rsidP="00892E24">
            <w:pPr>
              <w:pStyle w:val="a5"/>
              <w:spacing w:line="256" w:lineRule="auto"/>
              <w:rPr>
                <w:rFonts w:ascii="Times New Roman" w:hAnsi="Times New Roman"/>
                <w:sz w:val="24"/>
                <w:szCs w:val="24"/>
                <w:lang w:val="en-US" w:eastAsia="en-US"/>
              </w:rPr>
            </w:pPr>
            <w:r w:rsidRPr="00236BF9">
              <w:rPr>
                <w:rFonts w:ascii="Times New Roman" w:hAnsi="Times New Roman"/>
                <w:b/>
                <w:sz w:val="24"/>
                <w:szCs w:val="24"/>
                <w:lang w:val="en-US" w:eastAsia="en-US"/>
              </w:rPr>
              <w:t>Laboratory 8.</w:t>
            </w:r>
            <w:r w:rsidR="00236BF9" w:rsidRPr="00236BF9">
              <w:rPr>
                <w:rFonts w:ascii="Times New Roman" w:hAnsi="Times New Roman"/>
                <w:sz w:val="24"/>
                <w:szCs w:val="24"/>
                <w:lang w:val="en-US"/>
              </w:rPr>
              <w:t xml:space="preserve"> Commenting in the modern practice of foreign journalism, methods of commenting and purposes of commentary. </w:t>
            </w:r>
            <w:proofErr w:type="spellStart"/>
            <w:r w:rsidR="00236BF9" w:rsidRPr="00236BF9">
              <w:rPr>
                <w:rFonts w:ascii="Times New Roman" w:hAnsi="Times New Roman"/>
                <w:sz w:val="24"/>
                <w:szCs w:val="24"/>
              </w:rPr>
              <w:t>Examples</w:t>
            </w:r>
            <w:proofErr w:type="spellEnd"/>
            <w:r w:rsidR="00236BF9" w:rsidRPr="00236BF9">
              <w:rPr>
                <w:rFonts w:ascii="Times New Roman" w:hAnsi="Times New Roman"/>
                <w:sz w:val="24"/>
                <w:szCs w:val="24"/>
              </w:rPr>
              <w:t xml:space="preserve"> </w:t>
            </w:r>
            <w:proofErr w:type="spellStart"/>
            <w:r w:rsidR="00236BF9" w:rsidRPr="00236BF9">
              <w:rPr>
                <w:rFonts w:ascii="Times New Roman" w:hAnsi="Times New Roman"/>
                <w:sz w:val="24"/>
                <w:szCs w:val="24"/>
              </w:rPr>
              <w:t>of</w:t>
            </w:r>
            <w:proofErr w:type="spellEnd"/>
            <w:r w:rsidR="00236BF9" w:rsidRPr="00236BF9">
              <w:rPr>
                <w:rFonts w:ascii="Times New Roman" w:hAnsi="Times New Roman"/>
                <w:sz w:val="24"/>
                <w:szCs w:val="24"/>
              </w:rPr>
              <w:t xml:space="preserve"> </w:t>
            </w:r>
            <w:proofErr w:type="spellStart"/>
            <w:r w:rsidR="00236BF9" w:rsidRPr="00236BF9">
              <w:rPr>
                <w:rFonts w:ascii="Times New Roman" w:hAnsi="Times New Roman"/>
                <w:sz w:val="24"/>
                <w:szCs w:val="24"/>
              </w:rPr>
              <w:t>comments</w:t>
            </w:r>
            <w:proofErr w:type="spellEnd"/>
            <w:r w:rsidR="00236BF9" w:rsidRPr="00236BF9">
              <w:rPr>
                <w:rFonts w:ascii="Times New Roman" w:hAnsi="Times New Roman"/>
                <w:sz w:val="24"/>
                <w:szCs w:val="24"/>
              </w:rPr>
              <w:t xml:space="preserve"> </w:t>
            </w:r>
            <w:proofErr w:type="spellStart"/>
            <w:r w:rsidR="00236BF9" w:rsidRPr="00236BF9">
              <w:rPr>
                <w:rFonts w:ascii="Times New Roman" w:hAnsi="Times New Roman"/>
                <w:sz w:val="24"/>
                <w:szCs w:val="24"/>
              </w:rPr>
              <w:t>in</w:t>
            </w:r>
            <w:proofErr w:type="spellEnd"/>
            <w:r w:rsidR="00236BF9" w:rsidRPr="00236BF9">
              <w:rPr>
                <w:rFonts w:ascii="Times New Roman" w:hAnsi="Times New Roman"/>
                <w:sz w:val="24"/>
                <w:szCs w:val="24"/>
              </w:rPr>
              <w:t xml:space="preserve"> </w:t>
            </w:r>
            <w:proofErr w:type="spellStart"/>
            <w:r w:rsidR="00236BF9" w:rsidRPr="00236BF9">
              <w:rPr>
                <w:rFonts w:ascii="Times New Roman" w:hAnsi="Times New Roman"/>
                <w:sz w:val="24"/>
                <w:szCs w:val="24"/>
              </w:rPr>
              <w:t>sports</w:t>
            </w:r>
            <w:proofErr w:type="spellEnd"/>
            <w:r w:rsidR="00236BF9" w:rsidRPr="00236BF9">
              <w:rPr>
                <w:rFonts w:ascii="Times New Roman" w:hAnsi="Times New Roman"/>
                <w:sz w:val="24"/>
                <w:szCs w:val="24"/>
              </w:rPr>
              <w:t xml:space="preserve"> </w:t>
            </w:r>
            <w:proofErr w:type="spellStart"/>
            <w:r w:rsidR="00236BF9" w:rsidRPr="00236BF9">
              <w:rPr>
                <w:rFonts w:ascii="Times New Roman" w:hAnsi="Times New Roman"/>
                <w:sz w:val="24"/>
                <w:szCs w:val="24"/>
              </w:rPr>
              <w:t>media</w:t>
            </w:r>
            <w:proofErr w:type="spellEnd"/>
            <w:r w:rsidR="00236BF9" w:rsidRPr="00236BF9">
              <w:rPr>
                <w:rFonts w:ascii="Times New Roman" w:hAnsi="Times New Roman"/>
                <w:sz w:val="24"/>
                <w:szCs w:val="24"/>
              </w:rPr>
              <w:t>.</w:t>
            </w:r>
          </w:p>
        </w:tc>
        <w:tc>
          <w:tcPr>
            <w:tcW w:w="845" w:type="dxa"/>
            <w:tcBorders>
              <w:top w:val="single" w:sz="4" w:space="0" w:color="000000"/>
              <w:left w:val="single" w:sz="4" w:space="0" w:color="000000"/>
              <w:bottom w:val="single" w:sz="4" w:space="0" w:color="000000"/>
              <w:right w:val="single" w:sz="4" w:space="0" w:color="000000"/>
            </w:tcBorders>
            <w:hideMark/>
          </w:tcPr>
          <w:p w:rsidR="00FD5AAC" w:rsidRPr="00236BF9" w:rsidRDefault="00FD5AAC" w:rsidP="00940C1E">
            <w:pPr>
              <w:pStyle w:val="a3"/>
              <w:tabs>
                <w:tab w:val="left" w:pos="1260"/>
              </w:tabs>
              <w:spacing w:line="256" w:lineRule="auto"/>
              <w:rPr>
                <w:sz w:val="24"/>
                <w:lang w:val="en-US" w:eastAsia="en-US"/>
              </w:rPr>
            </w:pPr>
            <w:r w:rsidRPr="00236BF9">
              <w:rPr>
                <w:sz w:val="24"/>
                <w:lang w:val="en-US" w:eastAsia="en-US"/>
              </w:rPr>
              <w:t>10</w:t>
            </w:r>
          </w:p>
        </w:tc>
      </w:tr>
      <w:tr w:rsidR="00FD5AAC" w:rsidRPr="00236BF9" w:rsidTr="00940C1E">
        <w:tc>
          <w:tcPr>
            <w:tcW w:w="533" w:type="dxa"/>
            <w:tcBorders>
              <w:top w:val="single" w:sz="4" w:space="0" w:color="000000"/>
              <w:left w:val="single" w:sz="4" w:space="0" w:color="000000"/>
              <w:bottom w:val="single" w:sz="4" w:space="0" w:color="000000"/>
              <w:right w:val="single" w:sz="4" w:space="0" w:color="000000"/>
            </w:tcBorders>
            <w:hideMark/>
          </w:tcPr>
          <w:p w:rsidR="00FD5AAC" w:rsidRPr="00236BF9" w:rsidRDefault="00FD5AAC" w:rsidP="00940C1E">
            <w:pPr>
              <w:pStyle w:val="a3"/>
              <w:tabs>
                <w:tab w:val="left" w:pos="1260"/>
              </w:tabs>
              <w:spacing w:line="256" w:lineRule="auto"/>
              <w:jc w:val="both"/>
              <w:rPr>
                <w:sz w:val="24"/>
                <w:lang w:eastAsia="en-US"/>
              </w:rPr>
            </w:pPr>
            <w:r w:rsidRPr="00236BF9">
              <w:rPr>
                <w:sz w:val="24"/>
                <w:lang w:eastAsia="en-US"/>
              </w:rPr>
              <w:t>9.</w:t>
            </w:r>
          </w:p>
        </w:tc>
        <w:tc>
          <w:tcPr>
            <w:tcW w:w="7967" w:type="dxa"/>
            <w:tcBorders>
              <w:top w:val="single" w:sz="4" w:space="0" w:color="000000"/>
              <w:left w:val="single" w:sz="4" w:space="0" w:color="000000"/>
              <w:bottom w:val="single" w:sz="4" w:space="0" w:color="000000"/>
              <w:right w:val="single" w:sz="4" w:space="0" w:color="000000"/>
            </w:tcBorders>
            <w:hideMark/>
          </w:tcPr>
          <w:p w:rsidR="00FD5AAC" w:rsidRPr="00236BF9" w:rsidRDefault="00FD5AAC" w:rsidP="00892E24">
            <w:pPr>
              <w:spacing w:line="256" w:lineRule="auto"/>
              <w:rPr>
                <w:lang w:val="en-US" w:eastAsia="en-US"/>
              </w:rPr>
            </w:pPr>
            <w:r w:rsidRPr="00236BF9">
              <w:rPr>
                <w:b/>
                <w:lang w:val="en-US" w:eastAsia="en-US"/>
              </w:rPr>
              <w:t>Laboratory 9.</w:t>
            </w:r>
            <w:r w:rsidR="00236BF9" w:rsidRPr="00236BF9">
              <w:rPr>
                <w:lang w:val="en-US"/>
              </w:rPr>
              <w:t xml:space="preserve"> Traditional methods of journalistic knowledge. Interdisciplinary methods of journalistic knowledge. Methods of scientific and artistic knowledge of reality in journalism. Comparative characteristics of methods of cognition by a journalist of the surrounding reality. </w:t>
            </w:r>
            <w:proofErr w:type="spellStart"/>
            <w:r w:rsidR="00236BF9" w:rsidRPr="00236BF9">
              <w:t>Examples</w:t>
            </w:r>
            <w:proofErr w:type="spellEnd"/>
            <w:r w:rsidR="00236BF9" w:rsidRPr="00236BF9">
              <w:t xml:space="preserve"> </w:t>
            </w:r>
            <w:proofErr w:type="spellStart"/>
            <w:r w:rsidR="00236BF9" w:rsidRPr="00236BF9">
              <w:t>of</w:t>
            </w:r>
            <w:proofErr w:type="spellEnd"/>
            <w:r w:rsidR="00236BF9" w:rsidRPr="00236BF9">
              <w:t xml:space="preserve"> </w:t>
            </w:r>
            <w:proofErr w:type="spellStart"/>
            <w:r w:rsidR="00236BF9" w:rsidRPr="00236BF9">
              <w:t>journalistic</w:t>
            </w:r>
            <w:proofErr w:type="spellEnd"/>
            <w:r w:rsidR="00236BF9" w:rsidRPr="00236BF9">
              <w:t xml:space="preserve"> </w:t>
            </w:r>
            <w:proofErr w:type="spellStart"/>
            <w:r w:rsidR="00236BF9" w:rsidRPr="00236BF9">
              <w:t>materials</w:t>
            </w:r>
            <w:proofErr w:type="spellEnd"/>
            <w:r w:rsidR="00236BF9" w:rsidRPr="00236BF9">
              <w:t xml:space="preserve"> </w:t>
            </w:r>
            <w:proofErr w:type="spellStart"/>
            <w:r w:rsidR="00236BF9" w:rsidRPr="00236BF9">
              <w:t>using</w:t>
            </w:r>
            <w:proofErr w:type="spellEnd"/>
            <w:r w:rsidR="00236BF9" w:rsidRPr="00236BF9">
              <w:t xml:space="preserve"> </w:t>
            </w:r>
            <w:proofErr w:type="spellStart"/>
            <w:r w:rsidR="00236BF9" w:rsidRPr="00236BF9">
              <w:t>journalistic</w:t>
            </w:r>
            <w:proofErr w:type="spellEnd"/>
            <w:r w:rsidR="00236BF9" w:rsidRPr="00236BF9">
              <w:t xml:space="preserve"> </w:t>
            </w:r>
            <w:proofErr w:type="spellStart"/>
            <w:r w:rsidR="00236BF9" w:rsidRPr="00236BF9">
              <w:t>cognitive</w:t>
            </w:r>
            <w:proofErr w:type="spellEnd"/>
            <w:r w:rsidR="00236BF9" w:rsidRPr="00236BF9">
              <w:t xml:space="preserve"> </w:t>
            </w:r>
            <w:proofErr w:type="spellStart"/>
            <w:r w:rsidR="00236BF9" w:rsidRPr="00236BF9">
              <w:t>methods</w:t>
            </w:r>
            <w:proofErr w:type="spellEnd"/>
            <w:r w:rsidR="00236BF9" w:rsidRPr="00236BF9">
              <w:t>.</w:t>
            </w:r>
          </w:p>
        </w:tc>
        <w:tc>
          <w:tcPr>
            <w:tcW w:w="845" w:type="dxa"/>
            <w:tcBorders>
              <w:top w:val="single" w:sz="4" w:space="0" w:color="000000"/>
              <w:left w:val="single" w:sz="4" w:space="0" w:color="000000"/>
              <w:bottom w:val="single" w:sz="4" w:space="0" w:color="000000"/>
              <w:right w:val="single" w:sz="4" w:space="0" w:color="000000"/>
            </w:tcBorders>
          </w:tcPr>
          <w:p w:rsidR="00FD5AAC" w:rsidRPr="00236BF9" w:rsidRDefault="00FD5AAC" w:rsidP="00940C1E">
            <w:pPr>
              <w:spacing w:line="256" w:lineRule="auto"/>
              <w:jc w:val="center"/>
              <w:rPr>
                <w:lang w:val="en-US" w:eastAsia="en-US"/>
              </w:rPr>
            </w:pPr>
          </w:p>
        </w:tc>
      </w:tr>
      <w:tr w:rsidR="00FD5AAC" w:rsidRPr="00236BF9" w:rsidTr="00940C1E">
        <w:tc>
          <w:tcPr>
            <w:tcW w:w="533" w:type="dxa"/>
            <w:tcBorders>
              <w:top w:val="single" w:sz="4" w:space="0" w:color="000000"/>
              <w:left w:val="single" w:sz="4" w:space="0" w:color="000000"/>
              <w:bottom w:val="single" w:sz="4" w:space="0" w:color="000000"/>
              <w:right w:val="single" w:sz="4" w:space="0" w:color="000000"/>
            </w:tcBorders>
            <w:hideMark/>
          </w:tcPr>
          <w:p w:rsidR="00FD5AAC" w:rsidRPr="00236BF9" w:rsidRDefault="00FD5AAC" w:rsidP="00940C1E">
            <w:pPr>
              <w:pStyle w:val="a3"/>
              <w:tabs>
                <w:tab w:val="left" w:pos="1260"/>
              </w:tabs>
              <w:spacing w:line="256" w:lineRule="auto"/>
              <w:jc w:val="both"/>
              <w:rPr>
                <w:sz w:val="24"/>
                <w:lang w:eastAsia="en-US"/>
              </w:rPr>
            </w:pPr>
            <w:r w:rsidRPr="00236BF9">
              <w:rPr>
                <w:sz w:val="24"/>
                <w:lang w:eastAsia="en-US"/>
              </w:rPr>
              <w:t>10.</w:t>
            </w:r>
          </w:p>
        </w:tc>
        <w:tc>
          <w:tcPr>
            <w:tcW w:w="7967" w:type="dxa"/>
            <w:tcBorders>
              <w:top w:val="single" w:sz="4" w:space="0" w:color="000000"/>
              <w:left w:val="single" w:sz="4" w:space="0" w:color="000000"/>
              <w:bottom w:val="single" w:sz="4" w:space="0" w:color="000000"/>
              <w:right w:val="single" w:sz="4" w:space="0" w:color="000000"/>
            </w:tcBorders>
            <w:hideMark/>
          </w:tcPr>
          <w:p w:rsidR="00FD5AAC" w:rsidRPr="00236BF9" w:rsidRDefault="00FD5AAC" w:rsidP="00892E24">
            <w:pPr>
              <w:pStyle w:val="3"/>
              <w:spacing w:before="0" w:after="0" w:line="256" w:lineRule="auto"/>
              <w:rPr>
                <w:rFonts w:ascii="Times New Roman" w:hAnsi="Times New Roman"/>
                <w:b w:val="0"/>
                <w:sz w:val="24"/>
                <w:szCs w:val="24"/>
                <w:lang w:val="en-US" w:eastAsia="en-US"/>
              </w:rPr>
            </w:pPr>
            <w:r w:rsidRPr="00236BF9">
              <w:rPr>
                <w:rFonts w:ascii="Times New Roman" w:hAnsi="Times New Roman"/>
                <w:sz w:val="24"/>
                <w:szCs w:val="24"/>
                <w:lang w:val="en-US" w:eastAsia="en-US"/>
              </w:rPr>
              <w:t xml:space="preserve">Laboratory 10. </w:t>
            </w:r>
            <w:r w:rsidR="00236BF9" w:rsidRPr="00236BF9">
              <w:rPr>
                <w:rFonts w:ascii="Times New Roman" w:hAnsi="Times New Roman"/>
                <w:b w:val="0"/>
                <w:sz w:val="24"/>
                <w:szCs w:val="24"/>
                <w:lang w:val="en-US"/>
              </w:rPr>
              <w:t>Analyze the problems of documentary and the problems of fiction in journalistic materials</w:t>
            </w:r>
          </w:p>
        </w:tc>
        <w:tc>
          <w:tcPr>
            <w:tcW w:w="845" w:type="dxa"/>
            <w:tcBorders>
              <w:top w:val="single" w:sz="4" w:space="0" w:color="000000"/>
              <w:left w:val="single" w:sz="4" w:space="0" w:color="000000"/>
              <w:bottom w:val="single" w:sz="4" w:space="0" w:color="000000"/>
              <w:right w:val="single" w:sz="4" w:space="0" w:color="000000"/>
            </w:tcBorders>
            <w:hideMark/>
          </w:tcPr>
          <w:p w:rsidR="00FD5AAC" w:rsidRPr="00236BF9" w:rsidRDefault="00FD5AAC" w:rsidP="00940C1E">
            <w:pPr>
              <w:spacing w:line="256" w:lineRule="auto"/>
              <w:jc w:val="center"/>
              <w:rPr>
                <w:lang w:val="en-US" w:eastAsia="en-US"/>
              </w:rPr>
            </w:pPr>
            <w:r w:rsidRPr="00236BF9">
              <w:rPr>
                <w:lang w:val="en-US" w:eastAsia="en-US"/>
              </w:rPr>
              <w:t>10</w:t>
            </w:r>
          </w:p>
        </w:tc>
      </w:tr>
      <w:tr w:rsidR="00FD5AAC" w:rsidRPr="00236BF9" w:rsidTr="00940C1E">
        <w:tc>
          <w:tcPr>
            <w:tcW w:w="533" w:type="dxa"/>
            <w:tcBorders>
              <w:top w:val="single" w:sz="4" w:space="0" w:color="000000"/>
              <w:left w:val="single" w:sz="4" w:space="0" w:color="000000"/>
              <w:bottom w:val="single" w:sz="4" w:space="0" w:color="000000"/>
              <w:right w:val="single" w:sz="4" w:space="0" w:color="000000"/>
            </w:tcBorders>
            <w:hideMark/>
          </w:tcPr>
          <w:p w:rsidR="00FD5AAC" w:rsidRPr="00236BF9" w:rsidRDefault="00FD5AAC" w:rsidP="00940C1E">
            <w:pPr>
              <w:pStyle w:val="a3"/>
              <w:tabs>
                <w:tab w:val="left" w:pos="1260"/>
              </w:tabs>
              <w:spacing w:line="256" w:lineRule="auto"/>
              <w:jc w:val="both"/>
              <w:rPr>
                <w:sz w:val="24"/>
                <w:lang w:eastAsia="en-US"/>
              </w:rPr>
            </w:pPr>
            <w:r w:rsidRPr="00236BF9">
              <w:rPr>
                <w:sz w:val="24"/>
                <w:lang w:eastAsia="en-US"/>
              </w:rPr>
              <w:t>11.</w:t>
            </w:r>
          </w:p>
        </w:tc>
        <w:tc>
          <w:tcPr>
            <w:tcW w:w="7967" w:type="dxa"/>
            <w:tcBorders>
              <w:top w:val="single" w:sz="4" w:space="0" w:color="000000"/>
              <w:left w:val="single" w:sz="4" w:space="0" w:color="000000"/>
              <w:bottom w:val="single" w:sz="4" w:space="0" w:color="000000"/>
              <w:right w:val="single" w:sz="4" w:space="0" w:color="000000"/>
            </w:tcBorders>
            <w:hideMark/>
          </w:tcPr>
          <w:p w:rsidR="00FD5AAC" w:rsidRPr="00236BF9" w:rsidRDefault="00FD5AAC" w:rsidP="00892E24">
            <w:pPr>
              <w:spacing w:line="256" w:lineRule="auto"/>
              <w:rPr>
                <w:lang w:val="en-US" w:eastAsia="en-US"/>
              </w:rPr>
            </w:pPr>
            <w:r w:rsidRPr="00236BF9">
              <w:rPr>
                <w:b/>
                <w:lang w:val="en-US" w:eastAsia="en-US"/>
              </w:rPr>
              <w:t>Laboratory 11</w:t>
            </w:r>
            <w:r w:rsidR="00236BF9" w:rsidRPr="00236BF9">
              <w:rPr>
                <w:lang w:val="en-US"/>
              </w:rPr>
              <w:t xml:space="preserve"> The structure of an artistic journalistic text and the order of working on it. The idea as the starting point of journalistic creativity. Statement of the problem and analysis of a problematic life situation.</w:t>
            </w:r>
          </w:p>
        </w:tc>
        <w:tc>
          <w:tcPr>
            <w:tcW w:w="845" w:type="dxa"/>
            <w:tcBorders>
              <w:top w:val="single" w:sz="4" w:space="0" w:color="000000"/>
              <w:left w:val="single" w:sz="4" w:space="0" w:color="000000"/>
              <w:bottom w:val="single" w:sz="4" w:space="0" w:color="000000"/>
              <w:right w:val="single" w:sz="4" w:space="0" w:color="000000"/>
            </w:tcBorders>
            <w:hideMark/>
          </w:tcPr>
          <w:p w:rsidR="00FD5AAC" w:rsidRPr="00236BF9" w:rsidRDefault="00FD5AAC" w:rsidP="00940C1E">
            <w:pPr>
              <w:spacing w:line="256" w:lineRule="auto"/>
              <w:jc w:val="center"/>
              <w:rPr>
                <w:lang w:val="en-US" w:eastAsia="en-US"/>
              </w:rPr>
            </w:pPr>
            <w:r w:rsidRPr="00236BF9">
              <w:rPr>
                <w:lang w:val="en-US" w:eastAsia="en-US"/>
              </w:rPr>
              <w:t>10</w:t>
            </w:r>
          </w:p>
        </w:tc>
      </w:tr>
      <w:tr w:rsidR="00FD5AAC" w:rsidRPr="00236BF9" w:rsidTr="00940C1E">
        <w:tc>
          <w:tcPr>
            <w:tcW w:w="533" w:type="dxa"/>
            <w:tcBorders>
              <w:top w:val="single" w:sz="4" w:space="0" w:color="000000"/>
              <w:left w:val="single" w:sz="4" w:space="0" w:color="000000"/>
              <w:bottom w:val="single" w:sz="4" w:space="0" w:color="000000"/>
              <w:right w:val="single" w:sz="4" w:space="0" w:color="000000"/>
            </w:tcBorders>
            <w:hideMark/>
          </w:tcPr>
          <w:p w:rsidR="00FD5AAC" w:rsidRPr="00236BF9" w:rsidRDefault="00FD5AAC" w:rsidP="00940C1E">
            <w:pPr>
              <w:pStyle w:val="a3"/>
              <w:tabs>
                <w:tab w:val="left" w:pos="1260"/>
              </w:tabs>
              <w:spacing w:line="256" w:lineRule="auto"/>
              <w:jc w:val="both"/>
              <w:rPr>
                <w:sz w:val="24"/>
                <w:lang w:eastAsia="en-US"/>
              </w:rPr>
            </w:pPr>
            <w:r w:rsidRPr="00236BF9">
              <w:rPr>
                <w:sz w:val="24"/>
                <w:lang w:eastAsia="en-US"/>
              </w:rPr>
              <w:t>12.</w:t>
            </w:r>
          </w:p>
        </w:tc>
        <w:tc>
          <w:tcPr>
            <w:tcW w:w="7967" w:type="dxa"/>
            <w:tcBorders>
              <w:top w:val="single" w:sz="4" w:space="0" w:color="000000"/>
              <w:left w:val="single" w:sz="4" w:space="0" w:color="000000"/>
              <w:bottom w:val="single" w:sz="4" w:space="0" w:color="000000"/>
              <w:right w:val="single" w:sz="4" w:space="0" w:color="000000"/>
            </w:tcBorders>
            <w:hideMark/>
          </w:tcPr>
          <w:p w:rsidR="00FD5AAC" w:rsidRPr="00236BF9" w:rsidRDefault="00FD5AAC" w:rsidP="00892E24">
            <w:pPr>
              <w:pStyle w:val="a5"/>
              <w:spacing w:line="256" w:lineRule="auto"/>
              <w:rPr>
                <w:rFonts w:ascii="Times New Roman" w:hAnsi="Times New Roman"/>
                <w:sz w:val="24"/>
                <w:szCs w:val="24"/>
                <w:lang w:val="en-US" w:eastAsia="en-US"/>
              </w:rPr>
            </w:pPr>
            <w:r w:rsidRPr="00236BF9">
              <w:rPr>
                <w:rFonts w:ascii="Times New Roman" w:hAnsi="Times New Roman"/>
                <w:b/>
                <w:sz w:val="24"/>
                <w:szCs w:val="24"/>
                <w:lang w:val="en-US" w:eastAsia="en-US"/>
              </w:rPr>
              <w:t>Laboratory 12.</w:t>
            </w:r>
            <w:r w:rsidR="00236BF9" w:rsidRPr="00236BF9">
              <w:rPr>
                <w:rFonts w:ascii="Times New Roman" w:hAnsi="Times New Roman"/>
                <w:sz w:val="24"/>
                <w:szCs w:val="24"/>
                <w:lang w:val="en-US"/>
              </w:rPr>
              <w:t xml:space="preserve"> The birth of a journalistic idea. The author's artistic interpretation of the idea. </w:t>
            </w:r>
            <w:proofErr w:type="spellStart"/>
            <w:r w:rsidR="00236BF9" w:rsidRPr="00236BF9">
              <w:rPr>
                <w:rFonts w:ascii="Times New Roman" w:hAnsi="Times New Roman"/>
                <w:sz w:val="24"/>
                <w:szCs w:val="24"/>
              </w:rPr>
              <w:t>Types</w:t>
            </w:r>
            <w:proofErr w:type="spellEnd"/>
            <w:r w:rsidR="00236BF9" w:rsidRPr="00236BF9">
              <w:rPr>
                <w:rFonts w:ascii="Times New Roman" w:hAnsi="Times New Roman"/>
                <w:sz w:val="24"/>
                <w:szCs w:val="24"/>
              </w:rPr>
              <w:t xml:space="preserve"> </w:t>
            </w:r>
            <w:proofErr w:type="spellStart"/>
            <w:r w:rsidR="00236BF9" w:rsidRPr="00236BF9">
              <w:rPr>
                <w:rFonts w:ascii="Times New Roman" w:hAnsi="Times New Roman"/>
                <w:sz w:val="24"/>
                <w:szCs w:val="24"/>
              </w:rPr>
              <w:t>of</w:t>
            </w:r>
            <w:proofErr w:type="spellEnd"/>
            <w:r w:rsidR="00236BF9" w:rsidRPr="00236BF9">
              <w:rPr>
                <w:rFonts w:ascii="Times New Roman" w:hAnsi="Times New Roman"/>
                <w:sz w:val="24"/>
                <w:szCs w:val="24"/>
              </w:rPr>
              <w:t xml:space="preserve"> </w:t>
            </w:r>
            <w:proofErr w:type="spellStart"/>
            <w:r w:rsidR="00236BF9" w:rsidRPr="00236BF9">
              <w:rPr>
                <w:rFonts w:ascii="Times New Roman" w:hAnsi="Times New Roman"/>
                <w:sz w:val="24"/>
                <w:szCs w:val="24"/>
              </w:rPr>
              <w:t>essays</w:t>
            </w:r>
            <w:proofErr w:type="spellEnd"/>
            <w:r w:rsidR="00236BF9" w:rsidRPr="00236BF9">
              <w:rPr>
                <w:rFonts w:ascii="Times New Roman" w:hAnsi="Times New Roman"/>
                <w:sz w:val="24"/>
                <w:szCs w:val="24"/>
              </w:rPr>
              <w:t xml:space="preserve"> </w:t>
            </w:r>
            <w:proofErr w:type="spellStart"/>
            <w:r w:rsidR="00236BF9" w:rsidRPr="00236BF9">
              <w:rPr>
                <w:rFonts w:ascii="Times New Roman" w:hAnsi="Times New Roman"/>
                <w:sz w:val="24"/>
                <w:szCs w:val="24"/>
              </w:rPr>
              <w:t>and</w:t>
            </w:r>
            <w:proofErr w:type="spellEnd"/>
            <w:r w:rsidR="00236BF9" w:rsidRPr="00236BF9">
              <w:rPr>
                <w:rFonts w:ascii="Times New Roman" w:hAnsi="Times New Roman"/>
                <w:sz w:val="24"/>
                <w:szCs w:val="24"/>
              </w:rPr>
              <w:t xml:space="preserve"> </w:t>
            </w:r>
            <w:proofErr w:type="spellStart"/>
            <w:r w:rsidR="00236BF9" w:rsidRPr="00236BF9">
              <w:rPr>
                <w:rFonts w:ascii="Times New Roman" w:hAnsi="Times New Roman"/>
                <w:sz w:val="24"/>
                <w:szCs w:val="24"/>
              </w:rPr>
              <w:t>sketches</w:t>
            </w:r>
            <w:proofErr w:type="spellEnd"/>
            <w:r w:rsidR="00236BF9" w:rsidRPr="00236BF9">
              <w:rPr>
                <w:rFonts w:ascii="Times New Roman" w:hAnsi="Times New Roman"/>
                <w:sz w:val="24"/>
                <w:szCs w:val="24"/>
              </w:rPr>
              <w:t xml:space="preserve">. </w:t>
            </w:r>
            <w:proofErr w:type="spellStart"/>
            <w:r w:rsidR="00236BF9" w:rsidRPr="00236BF9">
              <w:rPr>
                <w:rFonts w:ascii="Times New Roman" w:hAnsi="Times New Roman"/>
                <w:sz w:val="24"/>
                <w:szCs w:val="24"/>
              </w:rPr>
              <w:t>Use</w:t>
            </w:r>
            <w:proofErr w:type="spellEnd"/>
            <w:r w:rsidR="00236BF9" w:rsidRPr="00236BF9">
              <w:rPr>
                <w:rFonts w:ascii="Times New Roman" w:hAnsi="Times New Roman"/>
                <w:sz w:val="24"/>
                <w:szCs w:val="24"/>
              </w:rPr>
              <w:t xml:space="preserve"> </w:t>
            </w:r>
            <w:proofErr w:type="spellStart"/>
            <w:r w:rsidR="00236BF9" w:rsidRPr="00236BF9">
              <w:rPr>
                <w:rFonts w:ascii="Times New Roman" w:hAnsi="Times New Roman"/>
                <w:sz w:val="24"/>
                <w:szCs w:val="24"/>
              </w:rPr>
              <w:t>of</w:t>
            </w:r>
            <w:proofErr w:type="spellEnd"/>
            <w:r w:rsidR="00236BF9" w:rsidRPr="00236BF9">
              <w:rPr>
                <w:rFonts w:ascii="Times New Roman" w:hAnsi="Times New Roman"/>
                <w:sz w:val="24"/>
                <w:szCs w:val="24"/>
              </w:rPr>
              <w:t xml:space="preserve"> </w:t>
            </w:r>
            <w:proofErr w:type="spellStart"/>
            <w:r w:rsidR="00236BF9" w:rsidRPr="00236BF9">
              <w:rPr>
                <w:rFonts w:ascii="Times New Roman" w:hAnsi="Times New Roman"/>
                <w:sz w:val="24"/>
                <w:szCs w:val="24"/>
              </w:rPr>
              <w:t>expressive</w:t>
            </w:r>
            <w:proofErr w:type="spellEnd"/>
            <w:r w:rsidR="00236BF9" w:rsidRPr="00236BF9">
              <w:rPr>
                <w:rFonts w:ascii="Times New Roman" w:hAnsi="Times New Roman"/>
                <w:sz w:val="24"/>
                <w:szCs w:val="24"/>
              </w:rPr>
              <w:t xml:space="preserve"> </w:t>
            </w:r>
            <w:proofErr w:type="spellStart"/>
            <w:r w:rsidR="00236BF9" w:rsidRPr="00236BF9">
              <w:rPr>
                <w:rFonts w:ascii="Times New Roman" w:hAnsi="Times New Roman"/>
                <w:sz w:val="24"/>
                <w:szCs w:val="24"/>
              </w:rPr>
              <w:t>means</w:t>
            </w:r>
            <w:proofErr w:type="spellEnd"/>
            <w:r w:rsidR="00236BF9" w:rsidRPr="00236BF9">
              <w:rPr>
                <w:rFonts w:ascii="Times New Roman" w:hAnsi="Times New Roman"/>
                <w:sz w:val="24"/>
                <w:szCs w:val="24"/>
              </w:rPr>
              <w:t>.</w:t>
            </w:r>
          </w:p>
        </w:tc>
        <w:tc>
          <w:tcPr>
            <w:tcW w:w="845" w:type="dxa"/>
            <w:tcBorders>
              <w:top w:val="single" w:sz="4" w:space="0" w:color="000000"/>
              <w:left w:val="single" w:sz="4" w:space="0" w:color="000000"/>
              <w:bottom w:val="single" w:sz="4" w:space="0" w:color="000000"/>
              <w:right w:val="single" w:sz="4" w:space="0" w:color="000000"/>
            </w:tcBorders>
            <w:hideMark/>
          </w:tcPr>
          <w:p w:rsidR="00FD5AAC" w:rsidRPr="00236BF9" w:rsidRDefault="00FD5AAC" w:rsidP="00940C1E">
            <w:pPr>
              <w:spacing w:line="256" w:lineRule="auto"/>
              <w:jc w:val="center"/>
              <w:rPr>
                <w:lang w:val="en-US" w:eastAsia="en-US"/>
              </w:rPr>
            </w:pPr>
            <w:r w:rsidRPr="00236BF9">
              <w:rPr>
                <w:lang w:val="en-US" w:eastAsia="en-US"/>
              </w:rPr>
              <w:t>10</w:t>
            </w:r>
          </w:p>
        </w:tc>
      </w:tr>
      <w:tr w:rsidR="00FD5AAC" w:rsidRPr="00236BF9" w:rsidTr="00940C1E">
        <w:tc>
          <w:tcPr>
            <w:tcW w:w="533" w:type="dxa"/>
            <w:tcBorders>
              <w:top w:val="single" w:sz="4" w:space="0" w:color="000000"/>
              <w:left w:val="single" w:sz="4" w:space="0" w:color="000000"/>
              <w:bottom w:val="single" w:sz="4" w:space="0" w:color="000000"/>
              <w:right w:val="single" w:sz="4" w:space="0" w:color="000000"/>
            </w:tcBorders>
            <w:hideMark/>
          </w:tcPr>
          <w:p w:rsidR="00FD5AAC" w:rsidRPr="00236BF9" w:rsidRDefault="00FD5AAC" w:rsidP="00940C1E">
            <w:pPr>
              <w:pStyle w:val="a3"/>
              <w:tabs>
                <w:tab w:val="left" w:pos="1260"/>
              </w:tabs>
              <w:spacing w:line="256" w:lineRule="auto"/>
              <w:jc w:val="both"/>
              <w:rPr>
                <w:sz w:val="24"/>
                <w:lang w:eastAsia="en-US"/>
              </w:rPr>
            </w:pPr>
            <w:r w:rsidRPr="00236BF9">
              <w:rPr>
                <w:sz w:val="24"/>
                <w:lang w:eastAsia="en-US"/>
              </w:rPr>
              <w:t>13.</w:t>
            </w:r>
          </w:p>
        </w:tc>
        <w:tc>
          <w:tcPr>
            <w:tcW w:w="7967" w:type="dxa"/>
            <w:tcBorders>
              <w:top w:val="single" w:sz="4" w:space="0" w:color="000000"/>
              <w:left w:val="single" w:sz="4" w:space="0" w:color="000000"/>
              <w:bottom w:val="single" w:sz="4" w:space="0" w:color="000000"/>
              <w:right w:val="single" w:sz="4" w:space="0" w:color="000000"/>
            </w:tcBorders>
            <w:hideMark/>
          </w:tcPr>
          <w:p w:rsidR="00FD5AAC" w:rsidRPr="00236BF9" w:rsidRDefault="00FD5AAC" w:rsidP="00892E24">
            <w:pPr>
              <w:pStyle w:val="a5"/>
              <w:spacing w:line="256" w:lineRule="auto"/>
              <w:rPr>
                <w:rFonts w:ascii="Times New Roman" w:hAnsi="Times New Roman"/>
                <w:sz w:val="24"/>
                <w:szCs w:val="24"/>
                <w:lang w:val="en-US" w:eastAsia="en-US"/>
              </w:rPr>
            </w:pPr>
            <w:r w:rsidRPr="00236BF9">
              <w:rPr>
                <w:rFonts w:ascii="Times New Roman" w:hAnsi="Times New Roman"/>
                <w:b/>
                <w:sz w:val="24"/>
                <w:szCs w:val="24"/>
                <w:lang w:val="en-US" w:eastAsia="en-US"/>
              </w:rPr>
              <w:t>Laboratory 13.</w:t>
            </w:r>
            <w:r w:rsidR="00236BF9" w:rsidRPr="00236BF9">
              <w:rPr>
                <w:rFonts w:ascii="Times New Roman" w:hAnsi="Times New Roman"/>
                <w:sz w:val="24"/>
                <w:szCs w:val="24"/>
                <w:lang w:val="en-US"/>
              </w:rPr>
              <w:t xml:space="preserve"> Language and style of artistic and journalistic material in foreign media. Linguistic and stylistic techniques of figurative reflection of reality. The language of satirical journalism.</w:t>
            </w:r>
          </w:p>
        </w:tc>
        <w:tc>
          <w:tcPr>
            <w:tcW w:w="845" w:type="dxa"/>
            <w:tcBorders>
              <w:top w:val="single" w:sz="4" w:space="0" w:color="000000"/>
              <w:left w:val="single" w:sz="4" w:space="0" w:color="000000"/>
              <w:bottom w:val="single" w:sz="4" w:space="0" w:color="000000"/>
              <w:right w:val="single" w:sz="4" w:space="0" w:color="000000"/>
            </w:tcBorders>
            <w:hideMark/>
          </w:tcPr>
          <w:p w:rsidR="00FD5AAC" w:rsidRPr="00236BF9" w:rsidRDefault="00FD5AAC" w:rsidP="00940C1E">
            <w:pPr>
              <w:spacing w:line="256" w:lineRule="auto"/>
              <w:jc w:val="center"/>
              <w:rPr>
                <w:lang w:val="en-US" w:eastAsia="en-US"/>
              </w:rPr>
            </w:pPr>
            <w:r w:rsidRPr="00236BF9">
              <w:rPr>
                <w:lang w:val="en-US" w:eastAsia="en-US"/>
              </w:rPr>
              <w:t>10</w:t>
            </w:r>
          </w:p>
        </w:tc>
      </w:tr>
      <w:tr w:rsidR="00FD5AAC" w:rsidRPr="00236BF9" w:rsidTr="00940C1E">
        <w:tc>
          <w:tcPr>
            <w:tcW w:w="533" w:type="dxa"/>
            <w:tcBorders>
              <w:top w:val="single" w:sz="4" w:space="0" w:color="000000"/>
              <w:left w:val="single" w:sz="4" w:space="0" w:color="000000"/>
              <w:bottom w:val="single" w:sz="4" w:space="0" w:color="000000"/>
              <w:right w:val="single" w:sz="4" w:space="0" w:color="000000"/>
            </w:tcBorders>
            <w:hideMark/>
          </w:tcPr>
          <w:p w:rsidR="00FD5AAC" w:rsidRPr="00236BF9" w:rsidRDefault="00FD5AAC" w:rsidP="00940C1E">
            <w:pPr>
              <w:pStyle w:val="a3"/>
              <w:tabs>
                <w:tab w:val="left" w:pos="1260"/>
              </w:tabs>
              <w:spacing w:line="256" w:lineRule="auto"/>
              <w:jc w:val="both"/>
              <w:rPr>
                <w:sz w:val="24"/>
                <w:lang w:eastAsia="en-US"/>
              </w:rPr>
            </w:pPr>
            <w:r w:rsidRPr="00236BF9">
              <w:rPr>
                <w:sz w:val="24"/>
                <w:lang w:eastAsia="en-US"/>
              </w:rPr>
              <w:t>14.</w:t>
            </w:r>
          </w:p>
        </w:tc>
        <w:tc>
          <w:tcPr>
            <w:tcW w:w="7967" w:type="dxa"/>
            <w:tcBorders>
              <w:top w:val="single" w:sz="4" w:space="0" w:color="000000"/>
              <w:left w:val="single" w:sz="4" w:space="0" w:color="000000"/>
              <w:bottom w:val="single" w:sz="4" w:space="0" w:color="000000"/>
              <w:right w:val="single" w:sz="4" w:space="0" w:color="000000"/>
            </w:tcBorders>
            <w:hideMark/>
          </w:tcPr>
          <w:p w:rsidR="00FD5AAC" w:rsidRPr="00236BF9" w:rsidRDefault="00FD5AAC" w:rsidP="00892E24">
            <w:pPr>
              <w:pStyle w:val="a5"/>
              <w:spacing w:line="256" w:lineRule="auto"/>
              <w:rPr>
                <w:rFonts w:ascii="Times New Roman" w:hAnsi="Times New Roman"/>
                <w:sz w:val="24"/>
                <w:szCs w:val="24"/>
                <w:lang w:val="en-US" w:eastAsia="en-US"/>
              </w:rPr>
            </w:pPr>
            <w:r w:rsidRPr="00236BF9">
              <w:rPr>
                <w:rFonts w:ascii="Times New Roman" w:hAnsi="Times New Roman"/>
                <w:b/>
                <w:sz w:val="24"/>
                <w:szCs w:val="24"/>
                <w:lang w:val="en-US" w:eastAsia="en-US"/>
              </w:rPr>
              <w:t>Laboratory 14.</w:t>
            </w:r>
            <w:r w:rsidR="00236BF9" w:rsidRPr="00236BF9">
              <w:rPr>
                <w:rFonts w:ascii="Times New Roman" w:hAnsi="Times New Roman"/>
                <w:sz w:val="24"/>
                <w:szCs w:val="24"/>
                <w:lang w:val="en-US"/>
              </w:rPr>
              <w:t xml:space="preserve"> Author's image. Human individuality as a subject of reflection in artistic journalism. </w:t>
            </w:r>
            <w:proofErr w:type="spellStart"/>
            <w:r w:rsidR="00236BF9" w:rsidRPr="00236BF9">
              <w:rPr>
                <w:rFonts w:ascii="Times New Roman" w:hAnsi="Times New Roman"/>
                <w:sz w:val="24"/>
                <w:szCs w:val="24"/>
              </w:rPr>
              <w:t>Use</w:t>
            </w:r>
            <w:proofErr w:type="spellEnd"/>
            <w:r w:rsidR="00236BF9" w:rsidRPr="00236BF9">
              <w:rPr>
                <w:rFonts w:ascii="Times New Roman" w:hAnsi="Times New Roman"/>
                <w:sz w:val="24"/>
                <w:szCs w:val="24"/>
              </w:rPr>
              <w:t xml:space="preserve"> </w:t>
            </w:r>
            <w:proofErr w:type="spellStart"/>
            <w:r w:rsidR="00236BF9" w:rsidRPr="00236BF9">
              <w:rPr>
                <w:rFonts w:ascii="Times New Roman" w:hAnsi="Times New Roman"/>
                <w:sz w:val="24"/>
                <w:szCs w:val="24"/>
              </w:rPr>
              <w:t>of</w:t>
            </w:r>
            <w:proofErr w:type="spellEnd"/>
            <w:r w:rsidR="00236BF9" w:rsidRPr="00236BF9">
              <w:rPr>
                <w:rFonts w:ascii="Times New Roman" w:hAnsi="Times New Roman"/>
                <w:sz w:val="24"/>
                <w:szCs w:val="24"/>
              </w:rPr>
              <w:t xml:space="preserve"> </w:t>
            </w:r>
            <w:proofErr w:type="spellStart"/>
            <w:r w:rsidR="00236BF9" w:rsidRPr="00236BF9">
              <w:rPr>
                <w:rFonts w:ascii="Times New Roman" w:hAnsi="Times New Roman"/>
                <w:sz w:val="24"/>
                <w:szCs w:val="24"/>
              </w:rPr>
              <w:t>expressive</w:t>
            </w:r>
            <w:proofErr w:type="spellEnd"/>
            <w:r w:rsidR="00236BF9" w:rsidRPr="00236BF9">
              <w:rPr>
                <w:rFonts w:ascii="Times New Roman" w:hAnsi="Times New Roman"/>
                <w:sz w:val="24"/>
                <w:szCs w:val="24"/>
              </w:rPr>
              <w:t xml:space="preserve"> </w:t>
            </w:r>
            <w:proofErr w:type="spellStart"/>
            <w:r w:rsidR="00236BF9" w:rsidRPr="00236BF9">
              <w:rPr>
                <w:rFonts w:ascii="Times New Roman" w:hAnsi="Times New Roman"/>
                <w:sz w:val="24"/>
                <w:szCs w:val="24"/>
              </w:rPr>
              <w:t>means</w:t>
            </w:r>
            <w:proofErr w:type="spellEnd"/>
            <w:r w:rsidR="00236BF9" w:rsidRPr="00236BF9">
              <w:rPr>
                <w:rFonts w:ascii="Times New Roman" w:hAnsi="Times New Roman"/>
                <w:sz w:val="24"/>
                <w:szCs w:val="24"/>
              </w:rPr>
              <w:t>.</w:t>
            </w:r>
          </w:p>
        </w:tc>
        <w:tc>
          <w:tcPr>
            <w:tcW w:w="845" w:type="dxa"/>
            <w:tcBorders>
              <w:top w:val="single" w:sz="4" w:space="0" w:color="000000"/>
              <w:left w:val="single" w:sz="4" w:space="0" w:color="000000"/>
              <w:bottom w:val="single" w:sz="4" w:space="0" w:color="000000"/>
              <w:right w:val="single" w:sz="4" w:space="0" w:color="000000"/>
            </w:tcBorders>
            <w:hideMark/>
          </w:tcPr>
          <w:p w:rsidR="00FD5AAC" w:rsidRPr="00236BF9" w:rsidRDefault="00FD5AAC" w:rsidP="00940C1E">
            <w:pPr>
              <w:spacing w:line="256" w:lineRule="auto"/>
              <w:jc w:val="center"/>
              <w:rPr>
                <w:lang w:val="en-US" w:eastAsia="en-US"/>
              </w:rPr>
            </w:pPr>
            <w:r w:rsidRPr="00236BF9">
              <w:rPr>
                <w:lang w:val="en-US" w:eastAsia="en-US"/>
              </w:rPr>
              <w:t>10</w:t>
            </w:r>
          </w:p>
        </w:tc>
      </w:tr>
      <w:tr w:rsidR="00FD5AAC" w:rsidRPr="00236BF9" w:rsidTr="00940C1E">
        <w:tc>
          <w:tcPr>
            <w:tcW w:w="533" w:type="dxa"/>
            <w:tcBorders>
              <w:top w:val="single" w:sz="4" w:space="0" w:color="000000"/>
              <w:left w:val="single" w:sz="4" w:space="0" w:color="000000"/>
              <w:bottom w:val="single" w:sz="4" w:space="0" w:color="000000"/>
              <w:right w:val="single" w:sz="4" w:space="0" w:color="000000"/>
            </w:tcBorders>
            <w:hideMark/>
          </w:tcPr>
          <w:p w:rsidR="00FD5AAC" w:rsidRPr="00236BF9" w:rsidRDefault="00FD5AAC" w:rsidP="00940C1E">
            <w:pPr>
              <w:pStyle w:val="a3"/>
              <w:tabs>
                <w:tab w:val="left" w:pos="1260"/>
              </w:tabs>
              <w:spacing w:line="256" w:lineRule="auto"/>
              <w:jc w:val="both"/>
              <w:rPr>
                <w:sz w:val="24"/>
                <w:lang w:eastAsia="en-US"/>
              </w:rPr>
            </w:pPr>
            <w:r w:rsidRPr="00236BF9">
              <w:rPr>
                <w:sz w:val="24"/>
                <w:lang w:eastAsia="en-US"/>
              </w:rPr>
              <w:t>15.</w:t>
            </w:r>
          </w:p>
        </w:tc>
        <w:tc>
          <w:tcPr>
            <w:tcW w:w="7967" w:type="dxa"/>
            <w:tcBorders>
              <w:top w:val="single" w:sz="4" w:space="0" w:color="000000"/>
              <w:left w:val="single" w:sz="4" w:space="0" w:color="000000"/>
              <w:bottom w:val="single" w:sz="4" w:space="0" w:color="000000"/>
              <w:right w:val="single" w:sz="4" w:space="0" w:color="000000"/>
            </w:tcBorders>
            <w:hideMark/>
          </w:tcPr>
          <w:p w:rsidR="00FD5AAC" w:rsidRPr="00236BF9" w:rsidRDefault="00FD5AAC" w:rsidP="00892E24">
            <w:pPr>
              <w:spacing w:line="256" w:lineRule="auto"/>
              <w:rPr>
                <w:lang w:val="en-US" w:eastAsia="en-US"/>
              </w:rPr>
            </w:pPr>
            <w:r w:rsidRPr="00236BF9">
              <w:rPr>
                <w:b/>
                <w:lang w:val="en-US" w:eastAsia="en-US"/>
              </w:rPr>
              <w:t>Laboratory 15.</w:t>
            </w:r>
            <w:r w:rsidR="00236BF9" w:rsidRPr="00236BF9">
              <w:rPr>
                <w:lang w:val="en-US"/>
              </w:rPr>
              <w:t xml:space="preserve"> Trends in the development of modern journalistic media text.</w:t>
            </w:r>
          </w:p>
        </w:tc>
        <w:tc>
          <w:tcPr>
            <w:tcW w:w="845" w:type="dxa"/>
            <w:tcBorders>
              <w:top w:val="single" w:sz="4" w:space="0" w:color="000000"/>
              <w:left w:val="single" w:sz="4" w:space="0" w:color="000000"/>
              <w:bottom w:val="single" w:sz="4" w:space="0" w:color="000000"/>
              <w:right w:val="single" w:sz="4" w:space="0" w:color="000000"/>
            </w:tcBorders>
            <w:hideMark/>
          </w:tcPr>
          <w:p w:rsidR="00FD5AAC" w:rsidRPr="00236BF9" w:rsidRDefault="00FD5AAC" w:rsidP="00940C1E">
            <w:pPr>
              <w:spacing w:line="256" w:lineRule="auto"/>
              <w:jc w:val="center"/>
              <w:rPr>
                <w:lang w:val="en-US" w:eastAsia="en-US"/>
              </w:rPr>
            </w:pPr>
            <w:r w:rsidRPr="00236BF9">
              <w:rPr>
                <w:lang w:val="en-US" w:eastAsia="en-US"/>
              </w:rPr>
              <w:t>10</w:t>
            </w:r>
          </w:p>
        </w:tc>
      </w:tr>
    </w:tbl>
    <w:p w:rsidR="00FD5AAC" w:rsidRPr="00236BF9" w:rsidRDefault="00FD5AAC" w:rsidP="00FD5AAC"/>
    <w:p w:rsidR="00FD5AAC" w:rsidRPr="00236BF9" w:rsidRDefault="00FD5AAC" w:rsidP="00FD5AAC"/>
    <w:p w:rsidR="00FD5AAC" w:rsidRPr="00236BF9" w:rsidRDefault="00FD5AAC" w:rsidP="00FD5AAC"/>
    <w:p w:rsidR="00FD5AAC" w:rsidRPr="00236BF9" w:rsidRDefault="00FD5AAC" w:rsidP="00FD5AAC"/>
    <w:p w:rsidR="00D76FC6" w:rsidRPr="00236BF9" w:rsidRDefault="00D76FC6"/>
    <w:sectPr w:rsidR="00D76FC6" w:rsidRPr="00236BF9" w:rsidSect="007507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B6FB0"/>
    <w:multiLevelType w:val="hybridMultilevel"/>
    <w:tmpl w:val="7DDE4D64"/>
    <w:lvl w:ilvl="0" w:tplc="2390D852">
      <w:start w:val="1"/>
      <w:numFmt w:val="lowerLetter"/>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ED1193E"/>
    <w:multiLevelType w:val="hybridMultilevel"/>
    <w:tmpl w:val="C7A8142C"/>
    <w:lvl w:ilvl="0" w:tplc="2390D852">
      <w:start w:val="1"/>
      <w:numFmt w:val="lowerLetter"/>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F109AF"/>
    <w:multiLevelType w:val="hybridMultilevel"/>
    <w:tmpl w:val="73C4A1C8"/>
    <w:lvl w:ilvl="0" w:tplc="2390D852">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AA8354D"/>
    <w:multiLevelType w:val="hybridMultilevel"/>
    <w:tmpl w:val="7DDE4D64"/>
    <w:lvl w:ilvl="0" w:tplc="2390D852">
      <w:start w:val="1"/>
      <w:numFmt w:val="lowerLetter"/>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0"/>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FD5AAC"/>
    <w:rsid w:val="00236BF9"/>
    <w:rsid w:val="00314BE2"/>
    <w:rsid w:val="004F14FC"/>
    <w:rsid w:val="00892E24"/>
    <w:rsid w:val="00941C13"/>
    <w:rsid w:val="00C20D54"/>
    <w:rsid w:val="00D50BB8"/>
    <w:rsid w:val="00D76FC6"/>
    <w:rsid w:val="00F1320F"/>
    <w:rsid w:val="00FD5A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AAC"/>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nhideWhenUsed/>
    <w:qFormat/>
    <w:rsid w:val="00FD5AAC"/>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D5AAC"/>
    <w:rPr>
      <w:rFonts w:ascii="Cambria" w:eastAsia="Times New Roman" w:hAnsi="Cambria" w:cs="Times New Roman"/>
      <w:b/>
      <w:bCs/>
      <w:sz w:val="26"/>
      <w:szCs w:val="26"/>
      <w:lang w:eastAsia="ru-RU"/>
    </w:rPr>
  </w:style>
  <w:style w:type="paragraph" w:styleId="a3">
    <w:name w:val="Body Text"/>
    <w:basedOn w:val="a"/>
    <w:link w:val="a4"/>
    <w:unhideWhenUsed/>
    <w:rsid w:val="00FD5AAC"/>
    <w:pPr>
      <w:jc w:val="center"/>
    </w:pPr>
    <w:rPr>
      <w:sz w:val="28"/>
    </w:rPr>
  </w:style>
  <w:style w:type="character" w:customStyle="1" w:styleId="a4">
    <w:name w:val="Основной текст Знак"/>
    <w:basedOn w:val="a0"/>
    <w:link w:val="a3"/>
    <w:rsid w:val="00FD5AAC"/>
    <w:rPr>
      <w:rFonts w:ascii="Times New Roman" w:eastAsia="Times New Roman" w:hAnsi="Times New Roman" w:cs="Times New Roman"/>
      <w:sz w:val="28"/>
      <w:szCs w:val="24"/>
      <w:lang w:eastAsia="ru-RU"/>
    </w:rPr>
  </w:style>
  <w:style w:type="paragraph" w:styleId="a5">
    <w:name w:val="Plain Text"/>
    <w:basedOn w:val="a"/>
    <w:link w:val="a6"/>
    <w:unhideWhenUsed/>
    <w:rsid w:val="00FD5AAC"/>
    <w:pPr>
      <w:overflowPunct w:val="0"/>
      <w:autoSpaceDE w:val="0"/>
      <w:autoSpaceDN w:val="0"/>
      <w:adjustRightInd w:val="0"/>
    </w:pPr>
    <w:rPr>
      <w:rFonts w:ascii="Courier New" w:hAnsi="Courier New"/>
      <w:sz w:val="20"/>
      <w:szCs w:val="20"/>
    </w:rPr>
  </w:style>
  <w:style w:type="character" w:customStyle="1" w:styleId="a6">
    <w:name w:val="Текст Знак"/>
    <w:basedOn w:val="a0"/>
    <w:link w:val="a5"/>
    <w:rsid w:val="00FD5AAC"/>
    <w:rPr>
      <w:rFonts w:ascii="Courier New" w:eastAsia="Times New Roman" w:hAnsi="Courier New" w:cs="Times New Roman"/>
      <w:sz w:val="20"/>
      <w:szCs w:val="20"/>
      <w:lang w:eastAsia="ru-RU"/>
    </w:rPr>
  </w:style>
  <w:style w:type="table" w:styleId="a7">
    <w:name w:val="Table Grid"/>
    <w:basedOn w:val="a1"/>
    <w:uiPriority w:val="39"/>
    <w:rsid w:val="00314BE2"/>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314BE2"/>
    <w:pPr>
      <w:ind w:left="720"/>
      <w:contextualSpacing/>
    </w:pPr>
  </w:style>
  <w:style w:type="paragraph" w:customStyle="1" w:styleId="Default">
    <w:name w:val="Default"/>
    <w:rsid w:val="00236BF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763</Words>
  <Characters>4350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RTRK</Company>
  <LinksUpToDate>false</LinksUpToDate>
  <CharactersWithSpaces>5103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cp:lastModifiedBy>Sultan</cp:lastModifiedBy>
  <cp:revision>3</cp:revision>
  <dcterms:created xsi:type="dcterms:W3CDTF">2024-01-19T08:46:00Z</dcterms:created>
  <dcterms:modified xsi:type="dcterms:W3CDTF">2024-01-19T08:54:00Z</dcterms:modified>
</cp:coreProperties>
</file>